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498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9498"/>
      </w:tblGrid>
      <w:tr w:rsidR="00C85B36" w14:paraId="26C895FC" w14:textId="77777777" w:rsidTr="002301FE">
        <w:tc>
          <w:tcPr>
            <w:tcW w:w="9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DA2895" w14:textId="77777777" w:rsidR="009A6123" w:rsidRDefault="009A6123" w:rsidP="009A6123">
            <w:pPr>
              <w:snapToGrid w:val="0"/>
              <w:spacing w:after="0" w:line="100" w:lineRule="atLeast"/>
              <w:jc w:val="center"/>
              <w:rPr>
                <w:b/>
                <w:sz w:val="36"/>
                <w:szCs w:val="36"/>
              </w:rPr>
            </w:pPr>
            <w:bookmarkStart w:id="0" w:name="_Toc52348556"/>
            <w:r w:rsidRPr="002041EA">
              <w:rPr>
                <w:b/>
                <w:sz w:val="36"/>
                <w:szCs w:val="36"/>
              </w:rPr>
              <w:t>PROJEKT BUDOWLANO-WYKONAWCZY</w:t>
            </w:r>
            <w:bookmarkStart w:id="1" w:name="_GoBack"/>
            <w:bookmarkEnd w:id="1"/>
          </w:p>
          <w:p w14:paraId="2925B61F" w14:textId="5653A9E7" w:rsidR="00C85B36" w:rsidRPr="00087EAA" w:rsidRDefault="009A6123" w:rsidP="009A6123">
            <w:pPr>
              <w:snapToGrid w:val="0"/>
              <w:spacing w:after="0" w:line="100" w:lineRule="atLeast"/>
              <w:jc w:val="center"/>
              <w:rPr>
                <w:rFonts w:asciiTheme="minorHAnsi" w:hAnsiTheme="minorHAnsi" w:cstheme="minorHAnsi"/>
                <w:b/>
                <w:smallCaps/>
                <w:sz w:val="32"/>
                <w:szCs w:val="32"/>
              </w:rPr>
            </w:pPr>
            <w:r>
              <w:rPr>
                <w:b/>
                <w:sz w:val="36"/>
                <w:szCs w:val="36"/>
              </w:rPr>
              <w:t>BRANŻA ELEKTRYCZNA</w:t>
            </w:r>
          </w:p>
        </w:tc>
      </w:tr>
    </w:tbl>
    <w:p w14:paraId="782EAC66" w14:textId="77777777" w:rsidR="00C85B36" w:rsidRDefault="00C85B36" w:rsidP="00C85B36"/>
    <w:tbl>
      <w:tblPr>
        <w:tblW w:w="9484" w:type="dxa"/>
        <w:tblInd w:w="-10" w:type="dxa"/>
        <w:tblLayout w:type="fixed"/>
        <w:tblLook w:val="0000" w:firstRow="0" w:lastRow="0" w:firstColumn="0" w:lastColumn="0" w:noHBand="0" w:noVBand="0"/>
      </w:tblPr>
      <w:tblGrid>
        <w:gridCol w:w="2499"/>
        <w:gridCol w:w="236"/>
        <w:gridCol w:w="1352"/>
        <w:gridCol w:w="5377"/>
        <w:gridCol w:w="10"/>
        <w:gridCol w:w="10"/>
      </w:tblGrid>
      <w:tr w:rsidR="00C85B36" w14:paraId="78BA7DBE" w14:textId="77777777" w:rsidTr="009A6123">
        <w:trPr>
          <w:trHeight w:hRule="exact" w:val="1155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198CCAD" w14:textId="77777777" w:rsidR="00C85B36" w:rsidRDefault="00C85B36" w:rsidP="002301FE">
            <w:pPr>
              <w:spacing w:after="0" w:line="100" w:lineRule="atLeast"/>
            </w:pPr>
            <w:r>
              <w:t>Tytuł opracowania:</w:t>
            </w:r>
          </w:p>
        </w:tc>
        <w:tc>
          <w:tcPr>
            <w:tcW w:w="236" w:type="dxa"/>
            <w:tcBorders>
              <w:left w:val="single" w:sz="4" w:space="0" w:color="000000"/>
            </w:tcBorders>
            <w:vAlign w:val="center"/>
          </w:tcPr>
          <w:p w14:paraId="4DF0D9FF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67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7DA9D" w14:textId="0318C7B6" w:rsidR="00C85B36" w:rsidRPr="009A6123" w:rsidRDefault="00C85B36" w:rsidP="002301FE">
            <w:pPr>
              <w:spacing w:after="0" w:line="100" w:lineRule="atLeast"/>
              <w:rPr>
                <w:smallCaps/>
                <w:sz w:val="24"/>
                <w:szCs w:val="24"/>
              </w:rPr>
            </w:pPr>
            <w:r w:rsidRPr="009A6123">
              <w:rPr>
                <w:smallCaps/>
                <w:sz w:val="24"/>
                <w:szCs w:val="24"/>
              </w:rPr>
              <w:t xml:space="preserve">Budowa </w:t>
            </w:r>
            <w:r w:rsidR="00324B21" w:rsidRPr="009A6123">
              <w:rPr>
                <w:smallCaps/>
                <w:sz w:val="24"/>
                <w:szCs w:val="24"/>
              </w:rPr>
              <w:t>chodnika wzdłuż ulicy Zygmunta Krasińskiego i Duńskiej</w:t>
            </w:r>
          </w:p>
        </w:tc>
      </w:tr>
      <w:tr w:rsidR="00C85B36" w:rsidRPr="009A6123" w14:paraId="40911984" w14:textId="77777777" w:rsidTr="009A6123">
        <w:trPr>
          <w:gridAfter w:val="2"/>
          <w:wAfter w:w="20" w:type="dxa"/>
          <w:trHeight w:hRule="exact" w:val="170"/>
        </w:trPr>
        <w:tc>
          <w:tcPr>
            <w:tcW w:w="249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576D185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236" w:type="dxa"/>
            <w:vAlign w:val="center"/>
          </w:tcPr>
          <w:p w14:paraId="5A509995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6729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120C0CB" w14:textId="77777777" w:rsidR="00C85B36" w:rsidRPr="009A6123" w:rsidRDefault="00C85B36" w:rsidP="002301FE">
            <w:pPr>
              <w:snapToGrid w:val="0"/>
              <w:spacing w:after="0" w:line="100" w:lineRule="atLeast"/>
              <w:rPr>
                <w:sz w:val="24"/>
                <w:szCs w:val="24"/>
              </w:rPr>
            </w:pPr>
          </w:p>
        </w:tc>
      </w:tr>
      <w:tr w:rsidR="00C85B36" w:rsidRPr="009A6123" w14:paraId="241F0426" w14:textId="77777777" w:rsidTr="009A6123">
        <w:trPr>
          <w:gridAfter w:val="1"/>
          <w:wAfter w:w="10" w:type="dxa"/>
          <w:trHeight w:hRule="exact" w:val="1496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98CBAC4" w14:textId="77777777" w:rsidR="00C85B36" w:rsidRDefault="00C85B36" w:rsidP="002301FE">
            <w:pPr>
              <w:spacing w:after="0" w:line="100" w:lineRule="atLeast"/>
            </w:pPr>
            <w:r>
              <w:t>Inwestor:</w:t>
            </w:r>
          </w:p>
        </w:tc>
        <w:tc>
          <w:tcPr>
            <w:tcW w:w="236" w:type="dxa"/>
            <w:tcBorders>
              <w:left w:val="single" w:sz="4" w:space="0" w:color="000000"/>
            </w:tcBorders>
            <w:vAlign w:val="center"/>
          </w:tcPr>
          <w:p w14:paraId="46E5B490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54CDD76" w14:textId="77777777" w:rsidR="00C85B36" w:rsidRPr="009A6123" w:rsidRDefault="00C85B36" w:rsidP="002301FE">
            <w:pPr>
              <w:tabs>
                <w:tab w:val="left" w:pos="1528"/>
              </w:tabs>
              <w:spacing w:after="0" w:line="100" w:lineRule="atLeast"/>
              <w:rPr>
                <w:sz w:val="24"/>
                <w:szCs w:val="24"/>
              </w:rPr>
            </w:pPr>
            <w:r w:rsidRPr="009A6123">
              <w:rPr>
                <w:noProof/>
                <w:sz w:val="24"/>
                <w:szCs w:val="24"/>
              </w:rPr>
              <w:drawing>
                <wp:inline distT="0" distB="0" distL="0" distR="0" wp14:anchorId="3A4519F3" wp14:editId="08013FF2">
                  <wp:extent cx="676275" cy="695325"/>
                  <wp:effectExtent l="0" t="0" r="9525" b="9525"/>
                  <wp:docPr id="17" name="Obraz 17" descr="Obraz zawierający tekst, symbol, logo, Czcionk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Obraz 17" descr="Obraz zawierający tekst, symbol, logo, Czcionk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D90050" w14:textId="77777777" w:rsidR="00C85B36" w:rsidRPr="009A6123" w:rsidRDefault="00C85B36" w:rsidP="002301FE">
            <w:pPr>
              <w:tabs>
                <w:tab w:val="left" w:pos="1528"/>
              </w:tabs>
              <w:spacing w:after="0" w:line="100" w:lineRule="atLeast"/>
              <w:rPr>
                <w:smallCaps/>
                <w:sz w:val="24"/>
                <w:szCs w:val="24"/>
                <w:lang w:val="en-US"/>
              </w:rPr>
            </w:pPr>
            <w:r w:rsidRPr="009A6123">
              <w:rPr>
                <w:smallCaps/>
                <w:sz w:val="24"/>
                <w:szCs w:val="24"/>
              </w:rPr>
              <w:t>Prezydent Miasta</w:t>
            </w:r>
            <w:r w:rsidRPr="009A6123">
              <w:rPr>
                <w:smallCaps/>
                <w:sz w:val="24"/>
                <w:szCs w:val="24"/>
                <w:lang w:val="en-US"/>
              </w:rPr>
              <w:t xml:space="preserve"> Szczecin</w:t>
            </w:r>
          </w:p>
          <w:p w14:paraId="3FEDCE0F" w14:textId="77777777" w:rsidR="00C85B36" w:rsidRPr="009A6123" w:rsidRDefault="00C85B36" w:rsidP="002301FE">
            <w:pPr>
              <w:tabs>
                <w:tab w:val="left" w:pos="1528"/>
              </w:tabs>
              <w:spacing w:after="0" w:line="100" w:lineRule="atLeast"/>
              <w:rPr>
                <w:smallCaps/>
                <w:sz w:val="24"/>
                <w:szCs w:val="24"/>
              </w:rPr>
            </w:pPr>
            <w:r w:rsidRPr="009A6123">
              <w:rPr>
                <w:smallCaps/>
                <w:sz w:val="24"/>
                <w:szCs w:val="24"/>
              </w:rPr>
              <w:t>Pl. Armii Krajowej 1</w:t>
            </w:r>
          </w:p>
          <w:p w14:paraId="2106FCDA" w14:textId="77777777" w:rsidR="00C85B36" w:rsidRPr="009A6123" w:rsidRDefault="00C85B36" w:rsidP="002301FE">
            <w:pPr>
              <w:tabs>
                <w:tab w:val="left" w:pos="1528"/>
              </w:tabs>
              <w:spacing w:after="0" w:line="100" w:lineRule="atLeast"/>
              <w:rPr>
                <w:sz w:val="24"/>
                <w:szCs w:val="24"/>
              </w:rPr>
            </w:pPr>
            <w:r w:rsidRPr="009A6123">
              <w:rPr>
                <w:smallCaps/>
                <w:sz w:val="24"/>
                <w:szCs w:val="24"/>
              </w:rPr>
              <w:t>70-456 Szczecin</w:t>
            </w:r>
          </w:p>
        </w:tc>
      </w:tr>
      <w:tr w:rsidR="00C85B36" w:rsidRPr="009A6123" w14:paraId="271B2294" w14:textId="77777777" w:rsidTr="009A6123">
        <w:trPr>
          <w:gridAfter w:val="2"/>
          <w:wAfter w:w="20" w:type="dxa"/>
          <w:trHeight w:hRule="exact" w:val="166"/>
        </w:trPr>
        <w:tc>
          <w:tcPr>
            <w:tcW w:w="249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4EEEE2F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236" w:type="dxa"/>
            <w:vAlign w:val="center"/>
          </w:tcPr>
          <w:p w14:paraId="6D346CBE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6729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F3CB5E7" w14:textId="77777777" w:rsidR="00C85B36" w:rsidRPr="009A6123" w:rsidRDefault="00C85B36" w:rsidP="002301FE">
            <w:pPr>
              <w:snapToGrid w:val="0"/>
              <w:spacing w:after="0" w:line="100" w:lineRule="atLeast"/>
              <w:rPr>
                <w:sz w:val="24"/>
                <w:szCs w:val="24"/>
              </w:rPr>
            </w:pPr>
          </w:p>
        </w:tc>
      </w:tr>
      <w:tr w:rsidR="00C85B36" w14:paraId="00AAADDD" w14:textId="77777777" w:rsidTr="009A6123">
        <w:trPr>
          <w:trHeight w:hRule="exact" w:val="680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70A626E" w14:textId="77777777" w:rsidR="00C85B36" w:rsidRDefault="00C85B36" w:rsidP="002301FE">
            <w:pPr>
              <w:spacing w:after="0" w:line="100" w:lineRule="atLeast"/>
            </w:pPr>
            <w:r>
              <w:t>Adres inwestycji:</w:t>
            </w:r>
          </w:p>
        </w:tc>
        <w:tc>
          <w:tcPr>
            <w:tcW w:w="236" w:type="dxa"/>
            <w:tcBorders>
              <w:left w:val="single" w:sz="4" w:space="0" w:color="000000"/>
            </w:tcBorders>
            <w:vAlign w:val="center"/>
          </w:tcPr>
          <w:p w14:paraId="446EE78F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67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62B5E" w14:textId="4B49C05E" w:rsidR="00C85B36" w:rsidRPr="009A6123" w:rsidRDefault="00C85B36" w:rsidP="002301FE">
            <w:pPr>
              <w:spacing w:after="0" w:line="100" w:lineRule="atLeast"/>
              <w:rPr>
                <w:sz w:val="24"/>
                <w:szCs w:val="24"/>
              </w:rPr>
            </w:pPr>
            <w:r w:rsidRPr="009A6123">
              <w:rPr>
                <w:smallCaps/>
                <w:sz w:val="24"/>
                <w:szCs w:val="24"/>
              </w:rPr>
              <w:t xml:space="preserve">ul. </w:t>
            </w:r>
            <w:r w:rsidR="00087EAA" w:rsidRPr="009A6123">
              <w:rPr>
                <w:smallCaps/>
                <w:sz w:val="24"/>
                <w:szCs w:val="24"/>
              </w:rPr>
              <w:t>Zygmunta Krasińskiego, ul. Duńska, Szczecin</w:t>
            </w:r>
          </w:p>
        </w:tc>
      </w:tr>
      <w:tr w:rsidR="00C85B36" w:rsidRPr="009A6123" w14:paraId="111AFEAB" w14:textId="77777777" w:rsidTr="009A6123">
        <w:trPr>
          <w:gridAfter w:val="2"/>
          <w:wAfter w:w="20" w:type="dxa"/>
          <w:trHeight w:hRule="exact" w:val="170"/>
        </w:trPr>
        <w:tc>
          <w:tcPr>
            <w:tcW w:w="249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EDC9C60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236" w:type="dxa"/>
            <w:vAlign w:val="center"/>
          </w:tcPr>
          <w:p w14:paraId="6067E557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6729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CD6377A" w14:textId="77777777" w:rsidR="00C85B36" w:rsidRPr="009A6123" w:rsidRDefault="00C85B36" w:rsidP="002301FE">
            <w:pPr>
              <w:snapToGrid w:val="0"/>
              <w:spacing w:after="0" w:line="100" w:lineRule="atLeast"/>
              <w:rPr>
                <w:sz w:val="24"/>
                <w:szCs w:val="24"/>
              </w:rPr>
            </w:pPr>
          </w:p>
        </w:tc>
      </w:tr>
      <w:tr w:rsidR="00C85B36" w14:paraId="0379B264" w14:textId="77777777" w:rsidTr="009A6123">
        <w:trPr>
          <w:trHeight w:hRule="exact" w:val="1025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3A89433" w14:textId="77777777" w:rsidR="00C85B36" w:rsidRDefault="00C85B36" w:rsidP="002301FE">
            <w:pPr>
              <w:spacing w:after="0" w:line="100" w:lineRule="atLeast"/>
            </w:pPr>
            <w:r>
              <w:t>Nr ewidencyjne działek:</w:t>
            </w:r>
          </w:p>
        </w:tc>
        <w:tc>
          <w:tcPr>
            <w:tcW w:w="236" w:type="dxa"/>
            <w:tcBorders>
              <w:left w:val="single" w:sz="4" w:space="0" w:color="000000"/>
            </w:tcBorders>
            <w:vAlign w:val="center"/>
          </w:tcPr>
          <w:p w14:paraId="054A5D92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67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61FC4" w14:textId="77777777" w:rsidR="009A6123" w:rsidRPr="009A6123" w:rsidRDefault="009A6123" w:rsidP="009A6123">
            <w:pPr>
              <w:spacing w:after="0" w:line="100" w:lineRule="atLeast"/>
              <w:rPr>
                <w:sz w:val="24"/>
                <w:szCs w:val="24"/>
              </w:rPr>
            </w:pPr>
            <w:r w:rsidRPr="009A6123">
              <w:rPr>
                <w:sz w:val="24"/>
                <w:szCs w:val="24"/>
              </w:rPr>
              <w:t>OBRĘB 3029: NR 1/2, 7/34, 7/36, 18/5, 18/8</w:t>
            </w:r>
          </w:p>
          <w:p w14:paraId="3D29B10A" w14:textId="202D99B7" w:rsidR="00C85B36" w:rsidRPr="009A6123" w:rsidRDefault="009A6123" w:rsidP="009A6123">
            <w:pPr>
              <w:spacing w:after="0" w:line="100" w:lineRule="atLeast"/>
              <w:rPr>
                <w:sz w:val="24"/>
                <w:szCs w:val="24"/>
              </w:rPr>
            </w:pPr>
            <w:r w:rsidRPr="009A6123">
              <w:rPr>
                <w:sz w:val="24"/>
                <w:szCs w:val="24"/>
              </w:rPr>
              <w:t>OBRĘB 3082: NR 2/8, 35/3, 35/7, 35/8</w:t>
            </w:r>
            <w:r w:rsidR="00C85B36" w:rsidRPr="009A6123">
              <w:rPr>
                <w:smallCaps/>
                <w:color w:val="FFFFFF" w:themeColor="background1"/>
                <w:sz w:val="24"/>
                <w:szCs w:val="24"/>
              </w:rPr>
              <w:tab/>
              <w:t xml:space="preserve"> nr 17 (po podziale 17/1, 17/2)</w:t>
            </w:r>
          </w:p>
        </w:tc>
      </w:tr>
      <w:tr w:rsidR="00C85B36" w:rsidRPr="009A6123" w14:paraId="6A25AA3A" w14:textId="77777777" w:rsidTr="009A6123">
        <w:trPr>
          <w:gridAfter w:val="2"/>
          <w:wAfter w:w="20" w:type="dxa"/>
          <w:trHeight w:hRule="exact" w:val="170"/>
        </w:trPr>
        <w:tc>
          <w:tcPr>
            <w:tcW w:w="249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EBD4D10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236" w:type="dxa"/>
            <w:vAlign w:val="center"/>
          </w:tcPr>
          <w:p w14:paraId="6F425B7E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6729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FBCD434" w14:textId="77777777" w:rsidR="00C85B36" w:rsidRPr="009A6123" w:rsidRDefault="00C85B36" w:rsidP="002301FE">
            <w:pPr>
              <w:snapToGrid w:val="0"/>
              <w:spacing w:after="0" w:line="100" w:lineRule="atLeast"/>
              <w:rPr>
                <w:sz w:val="24"/>
                <w:szCs w:val="24"/>
              </w:rPr>
            </w:pPr>
          </w:p>
        </w:tc>
      </w:tr>
      <w:tr w:rsidR="00C85B36" w:rsidRPr="009A6123" w14:paraId="71671FBE" w14:textId="77777777" w:rsidTr="009A6123">
        <w:trPr>
          <w:gridAfter w:val="2"/>
          <w:wAfter w:w="20" w:type="dxa"/>
          <w:trHeight w:hRule="exact" w:val="532"/>
        </w:trPr>
        <w:tc>
          <w:tcPr>
            <w:tcW w:w="249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2005D05" w14:textId="77777777" w:rsidR="00C85B36" w:rsidRDefault="00C85B36" w:rsidP="002301FE">
            <w:pPr>
              <w:snapToGrid w:val="0"/>
              <w:spacing w:after="0" w:line="100" w:lineRule="atLeast"/>
            </w:pPr>
            <w:r>
              <w:t>Jednostka ewidencyjna</w:t>
            </w:r>
          </w:p>
        </w:tc>
        <w:tc>
          <w:tcPr>
            <w:tcW w:w="23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FD5C83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6729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CD2E34E" w14:textId="77777777" w:rsidR="00C85B36" w:rsidRPr="009A6123" w:rsidRDefault="00C85B36" w:rsidP="002301FE">
            <w:pPr>
              <w:spacing w:after="0" w:line="100" w:lineRule="atLeast"/>
              <w:rPr>
                <w:sz w:val="24"/>
                <w:szCs w:val="24"/>
              </w:rPr>
            </w:pPr>
            <w:r w:rsidRPr="009A6123">
              <w:rPr>
                <w:smallCaps/>
                <w:sz w:val="24"/>
                <w:szCs w:val="24"/>
              </w:rPr>
              <w:t>326201_1 m. Szczecin</w:t>
            </w:r>
          </w:p>
        </w:tc>
      </w:tr>
      <w:tr w:rsidR="00C85B36" w:rsidRPr="009A6123" w14:paraId="1CEF583B" w14:textId="77777777" w:rsidTr="009A6123">
        <w:trPr>
          <w:gridAfter w:val="2"/>
          <w:wAfter w:w="20" w:type="dxa"/>
          <w:trHeight w:hRule="exact" w:val="170"/>
        </w:trPr>
        <w:tc>
          <w:tcPr>
            <w:tcW w:w="249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39B855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236" w:type="dxa"/>
            <w:vAlign w:val="center"/>
          </w:tcPr>
          <w:p w14:paraId="6D61558A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6729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A1B85F8" w14:textId="77777777" w:rsidR="00C85B36" w:rsidRPr="009A6123" w:rsidRDefault="00C85B36" w:rsidP="002301FE">
            <w:pPr>
              <w:snapToGrid w:val="0"/>
              <w:spacing w:after="0" w:line="100" w:lineRule="atLeast"/>
              <w:rPr>
                <w:sz w:val="24"/>
                <w:szCs w:val="24"/>
              </w:rPr>
            </w:pPr>
          </w:p>
        </w:tc>
      </w:tr>
      <w:tr w:rsidR="00C85B36" w14:paraId="2BE9D30E" w14:textId="77777777" w:rsidTr="009A6123">
        <w:trPr>
          <w:trHeight w:hRule="exact" w:val="502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518A0CF" w14:textId="77777777" w:rsidR="00C85B36" w:rsidRDefault="00C85B36" w:rsidP="002301FE">
            <w:pPr>
              <w:spacing w:after="0" w:line="100" w:lineRule="atLeast"/>
            </w:pPr>
            <w:r>
              <w:t>Branża:</w:t>
            </w:r>
          </w:p>
        </w:tc>
        <w:tc>
          <w:tcPr>
            <w:tcW w:w="236" w:type="dxa"/>
            <w:tcBorders>
              <w:left w:val="single" w:sz="4" w:space="0" w:color="000000"/>
            </w:tcBorders>
            <w:vAlign w:val="center"/>
          </w:tcPr>
          <w:p w14:paraId="3CDDE2B7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67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F6531" w14:textId="77777777" w:rsidR="00C85B36" w:rsidRPr="009A6123" w:rsidRDefault="00C85B36" w:rsidP="002301FE">
            <w:pPr>
              <w:spacing w:after="0" w:line="100" w:lineRule="atLeast"/>
              <w:rPr>
                <w:sz w:val="24"/>
                <w:szCs w:val="24"/>
              </w:rPr>
            </w:pPr>
            <w:r w:rsidRPr="009A6123">
              <w:rPr>
                <w:smallCaps/>
                <w:sz w:val="24"/>
                <w:szCs w:val="24"/>
              </w:rPr>
              <w:t>branża elektryczna</w:t>
            </w:r>
          </w:p>
        </w:tc>
      </w:tr>
      <w:tr w:rsidR="00C85B36" w:rsidRPr="009A6123" w14:paraId="384755D7" w14:textId="77777777" w:rsidTr="009A6123">
        <w:trPr>
          <w:gridAfter w:val="2"/>
          <w:wAfter w:w="20" w:type="dxa"/>
          <w:trHeight w:hRule="exact" w:val="170"/>
        </w:trPr>
        <w:tc>
          <w:tcPr>
            <w:tcW w:w="249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4529A26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236" w:type="dxa"/>
            <w:vAlign w:val="center"/>
          </w:tcPr>
          <w:p w14:paraId="2FF08A62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6729" w:type="dxa"/>
            <w:gridSpan w:val="2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9F99EA1" w14:textId="77777777" w:rsidR="00C85B36" w:rsidRPr="009A6123" w:rsidRDefault="00C85B36" w:rsidP="002301FE">
            <w:pPr>
              <w:snapToGrid w:val="0"/>
              <w:spacing w:after="0" w:line="100" w:lineRule="atLeast"/>
              <w:rPr>
                <w:sz w:val="24"/>
                <w:szCs w:val="24"/>
              </w:rPr>
            </w:pPr>
          </w:p>
        </w:tc>
      </w:tr>
      <w:tr w:rsidR="00C85B36" w14:paraId="46FF04F3" w14:textId="77777777" w:rsidTr="009A6123">
        <w:trPr>
          <w:trHeight w:hRule="exact" w:val="540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4926B23" w14:textId="77777777" w:rsidR="00C85B36" w:rsidRDefault="00C85B36" w:rsidP="002301FE">
            <w:pPr>
              <w:spacing w:after="0" w:line="100" w:lineRule="atLeast"/>
            </w:pPr>
            <w:r>
              <w:t>Nr umowy:</w:t>
            </w:r>
          </w:p>
        </w:tc>
        <w:tc>
          <w:tcPr>
            <w:tcW w:w="236" w:type="dxa"/>
            <w:tcBorders>
              <w:left w:val="single" w:sz="4" w:space="0" w:color="000000"/>
            </w:tcBorders>
            <w:vAlign w:val="center"/>
          </w:tcPr>
          <w:p w14:paraId="0024DC6F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67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94313" w14:textId="31EFABAB" w:rsidR="00C85B36" w:rsidRPr="009A6123" w:rsidRDefault="00C85B36" w:rsidP="002301FE">
            <w:pPr>
              <w:spacing w:after="0" w:line="100" w:lineRule="atLeast"/>
              <w:rPr>
                <w:sz w:val="24"/>
                <w:szCs w:val="24"/>
              </w:rPr>
            </w:pPr>
            <w:proofErr w:type="spellStart"/>
            <w:r w:rsidRPr="009A6123">
              <w:rPr>
                <w:smallCaps/>
                <w:sz w:val="24"/>
                <w:szCs w:val="24"/>
              </w:rPr>
              <w:t>ZDiTM</w:t>
            </w:r>
            <w:proofErr w:type="spellEnd"/>
            <w:r w:rsidRPr="009A6123">
              <w:rPr>
                <w:smallCaps/>
                <w:sz w:val="24"/>
                <w:szCs w:val="24"/>
              </w:rPr>
              <w:t xml:space="preserve"> – </w:t>
            </w:r>
            <w:r w:rsidR="00324B21" w:rsidRPr="009A6123">
              <w:rPr>
                <w:smallCaps/>
                <w:sz w:val="24"/>
                <w:szCs w:val="24"/>
              </w:rPr>
              <w:t>7</w:t>
            </w:r>
            <w:r w:rsidRPr="009A6123">
              <w:rPr>
                <w:smallCaps/>
                <w:sz w:val="24"/>
                <w:szCs w:val="24"/>
              </w:rPr>
              <w:t>/202</w:t>
            </w:r>
            <w:r w:rsidR="00324B21" w:rsidRPr="009A6123">
              <w:rPr>
                <w:smallCaps/>
                <w:sz w:val="24"/>
                <w:szCs w:val="24"/>
              </w:rPr>
              <w:t>5</w:t>
            </w:r>
          </w:p>
        </w:tc>
      </w:tr>
    </w:tbl>
    <w:p w14:paraId="406DA65C" w14:textId="77777777" w:rsidR="00C85B36" w:rsidRDefault="00C85B36" w:rsidP="00C85B36"/>
    <w:tbl>
      <w:tblPr>
        <w:tblW w:w="9484" w:type="dxa"/>
        <w:tblInd w:w="-10" w:type="dxa"/>
        <w:tblLayout w:type="fixed"/>
        <w:tblLook w:val="0000" w:firstRow="0" w:lastRow="0" w:firstColumn="0" w:lastColumn="0" w:noHBand="0" w:noVBand="0"/>
      </w:tblPr>
      <w:tblGrid>
        <w:gridCol w:w="2499"/>
        <w:gridCol w:w="236"/>
        <w:gridCol w:w="2758"/>
        <w:gridCol w:w="2126"/>
        <w:gridCol w:w="1845"/>
        <w:gridCol w:w="20"/>
      </w:tblGrid>
      <w:tr w:rsidR="00C85B36" w14:paraId="39883E50" w14:textId="77777777" w:rsidTr="009A6123">
        <w:trPr>
          <w:trHeight w:hRule="exact" w:val="421"/>
        </w:trPr>
        <w:tc>
          <w:tcPr>
            <w:tcW w:w="2499" w:type="dxa"/>
            <w:vAlign w:val="center"/>
          </w:tcPr>
          <w:p w14:paraId="4993E738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236" w:type="dxa"/>
          </w:tcPr>
          <w:p w14:paraId="4A1A3A57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2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B3D0421" w14:textId="77777777" w:rsidR="00C85B36" w:rsidRDefault="00C85B36" w:rsidP="002301FE">
            <w:pPr>
              <w:spacing w:after="0" w:line="100" w:lineRule="atLeast"/>
              <w:jc w:val="center"/>
            </w:pPr>
            <w:r>
              <w:t>Imię i nazwisko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ED44EBE" w14:textId="77777777" w:rsidR="00C85B36" w:rsidRDefault="00C85B36" w:rsidP="002301FE">
            <w:pPr>
              <w:spacing w:after="0" w:line="100" w:lineRule="atLeast"/>
              <w:jc w:val="center"/>
            </w:pPr>
            <w:r>
              <w:t>Nr uprawnień</w:t>
            </w:r>
          </w:p>
        </w:tc>
        <w:tc>
          <w:tcPr>
            <w:tcW w:w="18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DD801A" w14:textId="77777777" w:rsidR="00C85B36" w:rsidRDefault="00C85B36" w:rsidP="002301FE">
            <w:pPr>
              <w:spacing w:after="0" w:line="100" w:lineRule="atLeast"/>
              <w:jc w:val="center"/>
            </w:pPr>
            <w:r>
              <w:t>Podpis</w:t>
            </w:r>
          </w:p>
        </w:tc>
      </w:tr>
      <w:tr w:rsidR="00C85B36" w14:paraId="4A6BC471" w14:textId="77777777" w:rsidTr="009A6123">
        <w:trPr>
          <w:trHeight w:hRule="exact" w:val="680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3ACB46E0" w14:textId="77777777" w:rsidR="00C85B36" w:rsidRDefault="00C85B36" w:rsidP="002301FE">
            <w:pPr>
              <w:spacing w:after="0" w:line="100" w:lineRule="atLeast"/>
            </w:pPr>
            <w:r>
              <w:t>Projektował:</w:t>
            </w:r>
          </w:p>
        </w:tc>
        <w:tc>
          <w:tcPr>
            <w:tcW w:w="236" w:type="dxa"/>
            <w:tcBorders>
              <w:left w:val="single" w:sz="4" w:space="0" w:color="000000"/>
            </w:tcBorders>
          </w:tcPr>
          <w:p w14:paraId="236AC19D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275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51926D64" w14:textId="77777777" w:rsidR="00C85B36" w:rsidRDefault="00C85B36" w:rsidP="002301FE">
            <w:pPr>
              <w:spacing w:after="0" w:line="100" w:lineRule="atLeast"/>
            </w:pPr>
            <w:r>
              <w:t>mgr inż. Hubert Majchrowski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797B687F" w14:textId="77777777" w:rsidR="00C85B36" w:rsidRDefault="00C85B36" w:rsidP="002301FE">
            <w:pPr>
              <w:spacing w:after="0" w:line="100" w:lineRule="atLeast"/>
              <w:jc w:val="center"/>
            </w:pPr>
            <w:r>
              <w:t>ZAP/0306/PWBE/21</w:t>
            </w:r>
          </w:p>
        </w:tc>
        <w:tc>
          <w:tcPr>
            <w:tcW w:w="18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4C1CE" w14:textId="77777777" w:rsidR="00C85B36" w:rsidRDefault="00C85B36" w:rsidP="002301FE">
            <w:pPr>
              <w:snapToGrid w:val="0"/>
              <w:spacing w:after="0" w:line="100" w:lineRule="atLeast"/>
              <w:jc w:val="center"/>
            </w:pPr>
          </w:p>
        </w:tc>
      </w:tr>
      <w:tr w:rsidR="00C85B36" w14:paraId="5833D29D" w14:textId="77777777" w:rsidTr="009A6123">
        <w:trPr>
          <w:gridAfter w:val="1"/>
          <w:wAfter w:w="20" w:type="dxa"/>
          <w:trHeight w:hRule="exact" w:val="166"/>
        </w:trPr>
        <w:tc>
          <w:tcPr>
            <w:tcW w:w="2499" w:type="dxa"/>
            <w:tcBorders>
              <w:top w:val="single" w:sz="4" w:space="0" w:color="auto"/>
            </w:tcBorders>
            <w:vAlign w:val="center"/>
          </w:tcPr>
          <w:p w14:paraId="235BFD44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236" w:type="dxa"/>
          </w:tcPr>
          <w:p w14:paraId="1B0FE7DB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2758" w:type="dxa"/>
            <w:tcBorders>
              <w:top w:val="single" w:sz="4" w:space="0" w:color="auto"/>
            </w:tcBorders>
            <w:vAlign w:val="center"/>
          </w:tcPr>
          <w:p w14:paraId="4C3E8158" w14:textId="77777777" w:rsidR="00C85B36" w:rsidRDefault="00C85B36" w:rsidP="002301FE">
            <w:pPr>
              <w:snapToGrid w:val="0"/>
              <w:spacing w:after="0" w:line="100" w:lineRule="atLeast"/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14F4DD12" w14:textId="77777777" w:rsidR="00C85B36" w:rsidRDefault="00C85B36" w:rsidP="002301FE">
            <w:pPr>
              <w:snapToGrid w:val="0"/>
              <w:spacing w:after="0" w:line="100" w:lineRule="atLeast"/>
              <w:jc w:val="center"/>
            </w:pPr>
          </w:p>
        </w:tc>
        <w:tc>
          <w:tcPr>
            <w:tcW w:w="1845" w:type="dxa"/>
            <w:tcBorders>
              <w:top w:val="single" w:sz="4" w:space="0" w:color="000000"/>
            </w:tcBorders>
            <w:vAlign w:val="center"/>
          </w:tcPr>
          <w:p w14:paraId="10D1B5B0" w14:textId="77777777" w:rsidR="00C85B36" w:rsidRDefault="00C85B36" w:rsidP="002301FE">
            <w:pPr>
              <w:snapToGrid w:val="0"/>
              <w:spacing w:after="0" w:line="100" w:lineRule="atLeast"/>
              <w:jc w:val="center"/>
            </w:pPr>
          </w:p>
        </w:tc>
      </w:tr>
    </w:tbl>
    <w:p w14:paraId="0FA1C2E8" w14:textId="77777777" w:rsidR="00313BF9" w:rsidRDefault="00313BF9" w:rsidP="00313BF9"/>
    <w:p w14:paraId="3C04D0B7" w14:textId="77777777" w:rsidR="009A6123" w:rsidRDefault="009A6123" w:rsidP="00313BF9"/>
    <w:p w14:paraId="4FEEBF8A" w14:textId="77777777" w:rsidR="009A6123" w:rsidRDefault="009A6123" w:rsidP="00313BF9"/>
    <w:p w14:paraId="7717C1AB" w14:textId="77777777" w:rsidR="009A6123" w:rsidRDefault="009A6123" w:rsidP="00313BF9"/>
    <w:p w14:paraId="23904BB6" w14:textId="06B04C71" w:rsidR="009B36D7" w:rsidRDefault="00414598" w:rsidP="009B36D7">
      <w:pPr>
        <w:spacing w:after="0" w:line="100" w:lineRule="atLeast"/>
        <w:jc w:val="center"/>
        <w:rPr>
          <w:smallCaps/>
          <w:sz w:val="28"/>
          <w:szCs w:val="28"/>
        </w:rPr>
      </w:pPr>
      <w:r>
        <w:rPr>
          <w:smallCaps/>
          <w:sz w:val="28"/>
          <w:szCs w:val="28"/>
        </w:rPr>
        <w:t>Wrzesień</w:t>
      </w:r>
      <w:r w:rsidR="009B36D7" w:rsidRPr="00535825">
        <w:rPr>
          <w:smallCaps/>
          <w:sz w:val="28"/>
          <w:szCs w:val="28"/>
        </w:rPr>
        <w:t xml:space="preserve"> 20</w:t>
      </w:r>
      <w:r w:rsidR="009B36D7">
        <w:rPr>
          <w:smallCaps/>
          <w:sz w:val="28"/>
          <w:szCs w:val="28"/>
        </w:rPr>
        <w:t>2</w:t>
      </w:r>
      <w:r w:rsidR="00324B21">
        <w:rPr>
          <w:smallCaps/>
          <w:sz w:val="28"/>
          <w:szCs w:val="28"/>
        </w:rPr>
        <w:t>5</w:t>
      </w:r>
      <w:r w:rsidR="009B36D7">
        <w:rPr>
          <w:smallCaps/>
          <w:sz w:val="28"/>
          <w:szCs w:val="28"/>
        </w:rPr>
        <w:t>, Szczecin</w:t>
      </w:r>
    </w:p>
    <w:p w14:paraId="0984254E" w14:textId="77777777" w:rsidR="006B3E14" w:rsidRDefault="006B3E14">
      <w:pPr>
        <w:rPr>
          <w:b/>
          <w:bCs/>
        </w:rPr>
      </w:pPr>
      <w:r>
        <w:rPr>
          <w:b/>
          <w:bCs/>
        </w:rPr>
        <w:br w:type="page"/>
      </w:r>
    </w:p>
    <w:p w14:paraId="06909221" w14:textId="350B31D9" w:rsidR="008F209C" w:rsidRPr="00105A1F" w:rsidRDefault="00F6431E" w:rsidP="00F6431E">
      <w:pPr>
        <w:spacing w:after="240" w:line="240" w:lineRule="auto"/>
      </w:pPr>
      <w:r>
        <w:rPr>
          <w:b/>
          <w:bCs/>
        </w:rPr>
        <w:lastRenderedPageBreak/>
        <w:t>S</w:t>
      </w:r>
      <w:r w:rsidR="008F209C" w:rsidRPr="00105A1F">
        <w:rPr>
          <w:b/>
          <w:bCs/>
        </w:rPr>
        <w:t>PIS TREŚCI</w:t>
      </w:r>
      <w:r w:rsidR="008F209C" w:rsidRPr="008F209C">
        <w:t>:</w:t>
      </w:r>
      <w:r w:rsidR="00105A1F" w:rsidRPr="00105A1F">
        <w:t xml:space="preserve"> </w:t>
      </w:r>
    </w:p>
    <w:p w14:paraId="1E9F2247" w14:textId="48154185" w:rsidR="005575AD" w:rsidRDefault="008F209C">
      <w:pPr>
        <w:pStyle w:val="Spistreci1"/>
        <w:rPr>
          <w:rFonts w:eastAsiaTheme="minorEastAsia"/>
          <w:noProof/>
          <w:kern w:val="2"/>
          <w:lang w:eastAsia="pl-PL"/>
          <w14:ligatures w14:val="standardContextual"/>
        </w:rPr>
      </w:pPr>
      <w:r>
        <w:fldChar w:fldCharType="begin"/>
      </w:r>
      <w:r>
        <w:instrText xml:space="preserve"> TOC \h \z \t "Podrozdział X.X;2;Podrozdział X.;1" </w:instrText>
      </w:r>
      <w:r>
        <w:fldChar w:fldCharType="separate"/>
      </w:r>
      <w:hyperlink w:anchor="_Toc207807917" w:history="1">
        <w:r w:rsidR="005575AD" w:rsidRPr="00AE6F6D">
          <w:rPr>
            <w:rStyle w:val="Hipercze"/>
            <w:noProof/>
          </w:rPr>
          <w:t>1.</w:t>
        </w:r>
        <w:r w:rsidR="005575AD">
          <w:rPr>
            <w:rFonts w:eastAsiaTheme="minorEastAsia"/>
            <w:noProof/>
            <w:kern w:val="2"/>
            <w:lang w:eastAsia="pl-PL"/>
            <w14:ligatures w14:val="standardContextual"/>
          </w:rPr>
          <w:tab/>
        </w:r>
        <w:r w:rsidR="005575AD" w:rsidRPr="00AE6F6D">
          <w:rPr>
            <w:rStyle w:val="Hipercze"/>
            <w:noProof/>
          </w:rPr>
          <w:t>Część opisowa</w:t>
        </w:r>
        <w:r w:rsidR="005575AD">
          <w:rPr>
            <w:noProof/>
            <w:webHidden/>
          </w:rPr>
          <w:tab/>
        </w:r>
        <w:r w:rsidR="005575AD">
          <w:rPr>
            <w:noProof/>
            <w:webHidden/>
          </w:rPr>
          <w:fldChar w:fldCharType="begin"/>
        </w:r>
        <w:r w:rsidR="005575AD">
          <w:rPr>
            <w:noProof/>
            <w:webHidden/>
          </w:rPr>
          <w:instrText xml:space="preserve"> PAGEREF _Toc207807917 \h </w:instrText>
        </w:r>
        <w:r w:rsidR="005575AD">
          <w:rPr>
            <w:noProof/>
            <w:webHidden/>
          </w:rPr>
        </w:r>
        <w:r w:rsidR="005575AD"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3</w:t>
        </w:r>
        <w:r w:rsidR="005575AD">
          <w:rPr>
            <w:noProof/>
            <w:webHidden/>
          </w:rPr>
          <w:fldChar w:fldCharType="end"/>
        </w:r>
      </w:hyperlink>
    </w:p>
    <w:p w14:paraId="59F2C400" w14:textId="4EB818D1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18" w:history="1">
        <w:r w:rsidRPr="00AE6F6D">
          <w:rPr>
            <w:rStyle w:val="Hipercze"/>
            <w:noProof/>
          </w:rPr>
          <w:t>1.1.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Inwestor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51561568" w14:textId="2919E508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19" w:history="1">
        <w:r w:rsidRPr="00AE6F6D">
          <w:rPr>
            <w:rStyle w:val="Hipercze"/>
            <w:noProof/>
          </w:rPr>
          <w:t>1.2.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Przedmiot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E8015B6" w14:textId="4149B2E4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20" w:history="1">
        <w:r w:rsidRPr="00AE6F6D">
          <w:rPr>
            <w:rStyle w:val="Hipercze"/>
            <w:noProof/>
          </w:rPr>
          <w:t>1.3.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2CDECA4" w14:textId="6CE08166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21" w:history="1">
        <w:r w:rsidRPr="00AE6F6D">
          <w:rPr>
            <w:rStyle w:val="Hipercze"/>
            <w:noProof/>
          </w:rPr>
          <w:t>1.4.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Lokalizacja inwestycji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0FC1D6D" w14:textId="1D7134DF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22" w:history="1">
        <w:r w:rsidRPr="00AE6F6D">
          <w:rPr>
            <w:rStyle w:val="Hipercze"/>
            <w:noProof/>
            <w:lang w:bidi="hi-IN"/>
          </w:rPr>
          <w:t>1.5.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  <w:lang w:bidi="hi-IN"/>
          </w:rPr>
          <w:t>Oddziaływanie obiektu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301D43D" w14:textId="508EC799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23" w:history="1">
        <w:r w:rsidRPr="00AE6F6D">
          <w:rPr>
            <w:rStyle w:val="Hipercze"/>
            <w:noProof/>
            <w:lang w:bidi="hi-IN"/>
          </w:rPr>
          <w:t>1.6.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  <w:lang w:bidi="hi-IN"/>
          </w:rPr>
          <w:t>Ochrona środowiska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837E287" w14:textId="6B12AF3A" w:rsidR="005575AD" w:rsidRDefault="005575AD">
      <w:pPr>
        <w:pStyle w:val="Spistreci1"/>
        <w:rPr>
          <w:rFonts w:eastAsiaTheme="minorEastAsia"/>
          <w:noProof/>
          <w:kern w:val="2"/>
          <w:lang w:eastAsia="pl-PL"/>
          <w14:ligatures w14:val="standardContextual"/>
        </w:rPr>
      </w:pPr>
      <w:hyperlink w:anchor="_Toc207807924" w:history="1">
        <w:r w:rsidRPr="00AE6F6D">
          <w:rPr>
            <w:rStyle w:val="Hipercze"/>
            <w:noProof/>
            <w:lang w:bidi="hi-IN"/>
          </w:rPr>
          <w:t>2.</w:t>
        </w:r>
        <w:r>
          <w:rPr>
            <w:rFonts w:eastAsiaTheme="minorEastAsia"/>
            <w:noProof/>
            <w:kern w:val="2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Stan</w:t>
        </w:r>
        <w:r w:rsidRPr="00AE6F6D">
          <w:rPr>
            <w:rStyle w:val="Hipercze"/>
            <w:noProof/>
            <w:lang w:bidi="hi-IN"/>
          </w:rPr>
          <w:t xml:space="preserve"> projektowany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2FA41FE" w14:textId="181D032E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25" w:history="1">
        <w:r w:rsidRPr="00AE6F6D">
          <w:rPr>
            <w:rStyle w:val="Hipercze"/>
            <w:noProof/>
            <w:lang w:bidi="hi-IN"/>
          </w:rPr>
          <w:t>2.1.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  <w:lang w:bidi="hi-IN"/>
          </w:rPr>
          <w:t>Zakres rzeczowy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5C264CB" w14:textId="71BAAADB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26" w:history="1">
        <w:r w:rsidRPr="00AE6F6D">
          <w:rPr>
            <w:rStyle w:val="Hipercze"/>
            <w:noProof/>
          </w:rPr>
          <w:t>2.2.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Przyjęte parametry oświetlenia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3DA1B070" w14:textId="36D8692E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27" w:history="1">
        <w:r w:rsidRPr="00AE6F6D">
          <w:rPr>
            <w:rStyle w:val="Hipercze"/>
            <w:noProof/>
          </w:rPr>
          <w:t>2.3.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Zasilanie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EFA99B7" w14:textId="09E9214E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28" w:history="1">
        <w:r w:rsidRPr="00AE6F6D">
          <w:rPr>
            <w:rStyle w:val="Hipercze"/>
            <w:noProof/>
          </w:rPr>
          <w:t>2.4.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Budowa linii kablowej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EE80A4C" w14:textId="189D20A8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29" w:history="1">
        <w:r w:rsidRPr="00AE6F6D">
          <w:rPr>
            <w:rStyle w:val="Hipercze"/>
            <w:noProof/>
          </w:rPr>
          <w:t>2.5.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Słupy oświetleniowe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6DFF986" w14:textId="4C8DDC79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30" w:history="1">
        <w:r w:rsidRPr="00AE6F6D">
          <w:rPr>
            <w:rStyle w:val="Hipercze"/>
            <w:noProof/>
          </w:rPr>
          <w:t>2.6.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Oprawy oświetleniowe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69746384" w14:textId="0B7917E5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31" w:history="1">
        <w:r w:rsidRPr="00AE6F6D">
          <w:rPr>
            <w:rStyle w:val="Hipercze"/>
            <w:noProof/>
          </w:rPr>
          <w:t>2.7.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Obliczenia techniczne projektowanej sieci oświetleniowej.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11AB6FD" w14:textId="06BE7659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32" w:history="1">
        <w:r w:rsidRPr="00AE6F6D">
          <w:rPr>
            <w:rStyle w:val="Hipercze"/>
            <w:noProof/>
          </w:rPr>
          <w:t>2.8.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Zabezpieczenie istniejącej infrastruktury ENEA Operator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68EAE14C" w14:textId="4537EF82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33" w:history="1">
        <w:r w:rsidRPr="00AE6F6D">
          <w:rPr>
            <w:rStyle w:val="Hipercze"/>
            <w:noProof/>
          </w:rPr>
          <w:t>2.9.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Ochrona przeciwporażeniowa dodatkowa.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15D21533" w14:textId="3642F770" w:rsidR="005575AD" w:rsidRDefault="005575AD">
      <w:pPr>
        <w:pStyle w:val="Spistreci1"/>
        <w:rPr>
          <w:rFonts w:eastAsiaTheme="minorEastAsia"/>
          <w:noProof/>
          <w:kern w:val="2"/>
          <w:lang w:eastAsia="pl-PL"/>
          <w14:ligatures w14:val="standardContextual"/>
        </w:rPr>
      </w:pPr>
      <w:hyperlink w:anchor="_Toc207807934" w:history="1">
        <w:r w:rsidRPr="00AE6F6D">
          <w:rPr>
            <w:rStyle w:val="Hipercze"/>
            <w:noProof/>
          </w:rPr>
          <w:t>3.</w:t>
        </w:r>
        <w:r>
          <w:rPr>
            <w:rFonts w:eastAsiaTheme="minorEastAsia"/>
            <w:noProof/>
            <w:kern w:val="2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Uwagi końcowe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37841148" w14:textId="2C8FB05C" w:rsidR="005575AD" w:rsidRDefault="005575AD">
      <w:pPr>
        <w:pStyle w:val="Spistreci1"/>
        <w:rPr>
          <w:rFonts w:eastAsiaTheme="minorEastAsia"/>
          <w:noProof/>
          <w:kern w:val="2"/>
          <w:lang w:eastAsia="pl-PL"/>
          <w14:ligatures w14:val="standardContextual"/>
        </w:rPr>
      </w:pPr>
      <w:hyperlink w:anchor="_Toc207807935" w:history="1">
        <w:r w:rsidRPr="00AE6F6D">
          <w:rPr>
            <w:rStyle w:val="Hipercze"/>
            <w:noProof/>
          </w:rPr>
          <w:t>4.</w:t>
        </w:r>
        <w:r>
          <w:rPr>
            <w:rFonts w:eastAsiaTheme="minorEastAsia"/>
            <w:noProof/>
            <w:kern w:val="2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Informacja dotycząca bezpieczeństwa i ochrony zdrowia.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097C322" w14:textId="44A3FD78" w:rsidR="005575AD" w:rsidRDefault="005575AD">
      <w:pPr>
        <w:pStyle w:val="Spistreci1"/>
        <w:rPr>
          <w:rFonts w:eastAsiaTheme="minorEastAsia"/>
          <w:noProof/>
          <w:kern w:val="2"/>
          <w:lang w:eastAsia="pl-PL"/>
          <w14:ligatures w14:val="standardContextual"/>
        </w:rPr>
      </w:pPr>
      <w:hyperlink w:anchor="_Toc207807936" w:history="1">
        <w:r w:rsidRPr="00AE6F6D">
          <w:rPr>
            <w:rStyle w:val="Hipercze"/>
            <w:noProof/>
          </w:rPr>
          <w:t>5.</w:t>
        </w:r>
        <w:r>
          <w:rPr>
            <w:rFonts w:eastAsiaTheme="minorEastAsia"/>
            <w:noProof/>
            <w:kern w:val="2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Zestawienie materiałów podstawowych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3925D03C" w14:textId="3FD8D842" w:rsidR="005575AD" w:rsidRDefault="005575AD">
      <w:pPr>
        <w:pStyle w:val="Spistreci1"/>
        <w:rPr>
          <w:rFonts w:eastAsiaTheme="minorEastAsia"/>
          <w:noProof/>
          <w:kern w:val="2"/>
          <w:lang w:eastAsia="pl-PL"/>
          <w14:ligatures w14:val="standardContextual"/>
        </w:rPr>
      </w:pPr>
      <w:hyperlink w:anchor="_Toc207807937" w:history="1">
        <w:r w:rsidRPr="00AE6F6D">
          <w:rPr>
            <w:rStyle w:val="Hipercze"/>
            <w:noProof/>
          </w:rPr>
          <w:t>6.</w:t>
        </w:r>
        <w:r>
          <w:rPr>
            <w:rFonts w:eastAsiaTheme="minorEastAsia"/>
            <w:noProof/>
            <w:kern w:val="2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Załączniki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7AB26250" w14:textId="33EE5C52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38" w:history="1">
        <w:r w:rsidRPr="00AE6F6D">
          <w:rPr>
            <w:rStyle w:val="Hipercze"/>
            <w:noProof/>
          </w:rPr>
          <w:t>6.1.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Potwierdzenie przygotowania zawodowego projektanta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28729312" w14:textId="13375D67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39" w:history="1">
        <w:r w:rsidRPr="00AE6F6D">
          <w:rPr>
            <w:rStyle w:val="Hipercze"/>
            <w:noProof/>
          </w:rPr>
          <w:t>6.2.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Potwierdzenie przygotowania zawodowego projektanta sprawdzającego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4E80E4B1" w14:textId="7DB39DE8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40" w:history="1">
        <w:r w:rsidRPr="00AE6F6D">
          <w:rPr>
            <w:rStyle w:val="Hipercze"/>
            <w:noProof/>
          </w:rPr>
          <w:t>6.3.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Warunki techniczne ENEA Oświetlenie nr WT/EO/OS/A/93/2025 z dnia 25.04.2025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41D23B42" w14:textId="0338D785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41" w:history="1">
        <w:r w:rsidRPr="00AE6F6D">
          <w:rPr>
            <w:rStyle w:val="Hipercze"/>
            <w:noProof/>
          </w:rPr>
          <w:t>6.4.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Uzgodnienie ENEA Oświetlenie nr UZ/EO/OS/A/93/2022 z dnia 30.06.2025 r.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39382E77" w14:textId="36FC75C3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42" w:history="1">
        <w:r w:rsidRPr="00AE6F6D">
          <w:rPr>
            <w:rStyle w:val="Hipercze"/>
            <w:noProof/>
          </w:rPr>
          <w:t>6.5.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Uzgodnienie ENEA Operator nr 10/07/2025 z dnia 18.07.2025 r.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3B5B5CC1" w14:textId="13329AAF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43" w:history="1">
        <w:r w:rsidRPr="00AE6F6D">
          <w:rPr>
            <w:rStyle w:val="Hipercze"/>
            <w:noProof/>
          </w:rPr>
          <w:t>6.6.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Uzgodnienie ZDiTM nr IE.7024.10217.2025.WŚ z dnia 29.08.2025 r.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3B022391" w14:textId="17D5B8F8" w:rsidR="005575AD" w:rsidRDefault="005575AD">
      <w:pPr>
        <w:pStyle w:val="Spistreci2"/>
        <w:rPr>
          <w:rFonts w:eastAsiaTheme="minorEastAsia"/>
          <w:noProof/>
          <w:kern w:val="2"/>
          <w:sz w:val="24"/>
          <w:szCs w:val="24"/>
          <w:lang w:eastAsia="pl-PL"/>
          <w14:ligatures w14:val="standardContextual"/>
        </w:rPr>
      </w:pPr>
      <w:hyperlink w:anchor="_Toc207807944" w:history="1">
        <w:r w:rsidRPr="00AE6F6D">
          <w:rPr>
            <w:rStyle w:val="Hipercze"/>
            <w:noProof/>
          </w:rPr>
          <w:t>6.7.</w:t>
        </w:r>
        <w:r>
          <w:rPr>
            <w:rFonts w:eastAsiaTheme="minorEastAsia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Obliczenia natężenia oświetlenia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5C1B4824" w14:textId="2D2337A6" w:rsidR="005575AD" w:rsidRDefault="005575AD">
      <w:pPr>
        <w:pStyle w:val="Spistreci1"/>
        <w:rPr>
          <w:rFonts w:eastAsiaTheme="minorEastAsia"/>
          <w:noProof/>
          <w:kern w:val="2"/>
          <w:lang w:eastAsia="pl-PL"/>
          <w14:ligatures w14:val="standardContextual"/>
        </w:rPr>
      </w:pPr>
      <w:hyperlink w:anchor="_Toc207807945" w:history="1">
        <w:r w:rsidRPr="00AE6F6D">
          <w:rPr>
            <w:rStyle w:val="Hipercze"/>
            <w:noProof/>
          </w:rPr>
          <w:t>7.</w:t>
        </w:r>
        <w:r>
          <w:rPr>
            <w:rFonts w:eastAsiaTheme="minorEastAsia"/>
            <w:noProof/>
            <w:kern w:val="2"/>
            <w:lang w:eastAsia="pl-PL"/>
            <w14:ligatures w14:val="standardContextual"/>
          </w:rPr>
          <w:tab/>
        </w:r>
        <w:r w:rsidRPr="00AE6F6D">
          <w:rPr>
            <w:rStyle w:val="Hipercze"/>
            <w:noProof/>
          </w:rPr>
          <w:t>RYSUNKI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_Toc207807945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D6167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59653D75" w14:textId="1DAB7E72" w:rsidR="00105A1F" w:rsidRDefault="008F209C" w:rsidP="00105A1F">
      <w:pPr>
        <w:pStyle w:val="Spistreci1"/>
        <w:spacing w:before="240"/>
      </w:pPr>
      <w:r>
        <w:fldChar w:fldCharType="end"/>
      </w:r>
      <w:r w:rsidR="00105A1F" w:rsidRPr="00105A1F">
        <w:rPr>
          <w:b/>
          <w:bCs/>
        </w:rPr>
        <w:t xml:space="preserve"> SPIS RYSUNKÓW</w:t>
      </w:r>
      <w:r w:rsidR="00105A1F" w:rsidRPr="008F209C">
        <w:t>:</w:t>
      </w:r>
    </w:p>
    <w:p w14:paraId="45B99275" w14:textId="6D60F36C" w:rsidR="00A61B2E" w:rsidRDefault="00A61B2E" w:rsidP="009F20F4">
      <w:pPr>
        <w:pStyle w:val="Tre"/>
        <w:numPr>
          <w:ilvl w:val="0"/>
          <w:numId w:val="13"/>
        </w:numPr>
      </w:pPr>
      <w:r>
        <w:t>Mapa poglądowa</w:t>
      </w:r>
    </w:p>
    <w:p w14:paraId="55CC389E" w14:textId="51FBD8D0" w:rsidR="009F20F4" w:rsidRDefault="009F20F4" w:rsidP="009F20F4">
      <w:pPr>
        <w:pStyle w:val="Tre"/>
        <w:numPr>
          <w:ilvl w:val="0"/>
          <w:numId w:val="13"/>
        </w:numPr>
      </w:pPr>
      <w:r>
        <w:t xml:space="preserve">Plan zagospodarowania terenu – </w:t>
      </w:r>
      <w:r w:rsidR="00EE4634">
        <w:t>Sieć oświetlenia drogowego</w:t>
      </w:r>
    </w:p>
    <w:p w14:paraId="00AD20A3" w14:textId="372EFF61" w:rsidR="00640104" w:rsidRDefault="00640104" w:rsidP="00640104">
      <w:pPr>
        <w:pStyle w:val="Tre"/>
        <w:numPr>
          <w:ilvl w:val="0"/>
          <w:numId w:val="13"/>
        </w:numPr>
      </w:pPr>
      <w:r>
        <w:t>Schemat ideowy sieci oświetleniowej</w:t>
      </w:r>
    </w:p>
    <w:p w14:paraId="20A9D27B" w14:textId="7E50281E" w:rsidR="00DF578E" w:rsidRPr="00E412F5" w:rsidRDefault="00B024DF" w:rsidP="00E412F5">
      <w:pPr>
        <w:rPr>
          <w:rFonts w:cs="Times New Roman"/>
          <w:b/>
          <w:smallCaps/>
          <w:sz w:val="24"/>
          <w:szCs w:val="34"/>
          <w:lang w:eastAsia="pl-PL"/>
        </w:rPr>
      </w:pPr>
      <w:r>
        <w:br w:type="page"/>
      </w:r>
    </w:p>
    <w:p w14:paraId="0D1E9CB1" w14:textId="17F90176" w:rsidR="00F36652" w:rsidRPr="00527BA8" w:rsidRDefault="00F36652" w:rsidP="00C67201">
      <w:pPr>
        <w:pStyle w:val="PodrozdziaX"/>
      </w:pPr>
      <w:bookmarkStart w:id="2" w:name="_Toc207807917"/>
      <w:r w:rsidRPr="00527BA8">
        <w:lastRenderedPageBreak/>
        <w:t>Część opisowa</w:t>
      </w:r>
      <w:bookmarkEnd w:id="0"/>
      <w:bookmarkEnd w:id="2"/>
    </w:p>
    <w:p w14:paraId="6A6DDAAF" w14:textId="625C9822" w:rsidR="00F36652" w:rsidRPr="00527BA8" w:rsidRDefault="00F36652" w:rsidP="00C67201">
      <w:pPr>
        <w:pStyle w:val="PodrozdziaXX"/>
      </w:pPr>
      <w:bookmarkStart w:id="3" w:name="_Toc25060137"/>
      <w:bookmarkStart w:id="4" w:name="_Toc52348557"/>
      <w:bookmarkStart w:id="5" w:name="_Toc207807918"/>
      <w:r w:rsidRPr="00527BA8">
        <w:t>Inwestor</w:t>
      </w:r>
      <w:bookmarkEnd w:id="3"/>
      <w:bookmarkEnd w:id="4"/>
      <w:bookmarkEnd w:id="5"/>
    </w:p>
    <w:p w14:paraId="5F1FF8AB" w14:textId="77777777" w:rsidR="00B024DF" w:rsidRPr="00527BA8" w:rsidRDefault="00B024DF" w:rsidP="00527BA8">
      <w:pPr>
        <w:pStyle w:val="Tre"/>
      </w:pPr>
      <w:r w:rsidRPr="00527BA8">
        <w:t xml:space="preserve">Prezydent Miasta Szczecin </w:t>
      </w:r>
    </w:p>
    <w:p w14:paraId="6893987A" w14:textId="54D8B6C1" w:rsidR="00B024DF" w:rsidRDefault="00B024DF" w:rsidP="00527BA8">
      <w:pPr>
        <w:pStyle w:val="Tre"/>
      </w:pPr>
      <w:r>
        <w:t>pl. Armii Krajowej 1</w:t>
      </w:r>
    </w:p>
    <w:p w14:paraId="0B220B12" w14:textId="18E7F50A" w:rsidR="00B024DF" w:rsidRDefault="00B024DF" w:rsidP="00527BA8">
      <w:pPr>
        <w:pStyle w:val="Tre"/>
      </w:pPr>
      <w:r>
        <w:t>70-456 Szczecin</w:t>
      </w:r>
    </w:p>
    <w:p w14:paraId="70F67383" w14:textId="0CE9EC70" w:rsidR="00637E30" w:rsidRPr="00637E30" w:rsidRDefault="00637E30" w:rsidP="00C67201">
      <w:pPr>
        <w:pStyle w:val="PodrozdziaXX"/>
      </w:pPr>
      <w:bookmarkStart w:id="6" w:name="_Toc207807919"/>
      <w:r>
        <w:t>Przedmiot opracowania</w:t>
      </w:r>
      <w:bookmarkEnd w:id="6"/>
    </w:p>
    <w:p w14:paraId="4FF2E83F" w14:textId="5F554274" w:rsidR="00792A00" w:rsidRDefault="00792A00" w:rsidP="00792A00">
      <w:pPr>
        <w:pStyle w:val="Tre"/>
      </w:pPr>
      <w:bookmarkStart w:id="7" w:name="_Toc52348560"/>
      <w:r w:rsidRPr="00DF7DE0">
        <w:t xml:space="preserve">Przedmiotem niniejszego opracowania jest projekt branży </w:t>
      </w:r>
      <w:r>
        <w:t xml:space="preserve">elektrycznej w zakresie budowy sieci oświetleniowej </w:t>
      </w:r>
      <w:r w:rsidR="006818A9">
        <w:t xml:space="preserve">w </w:t>
      </w:r>
      <w:r>
        <w:t>ramach</w:t>
      </w:r>
      <w:r w:rsidRPr="00DF7DE0">
        <w:t xml:space="preserve"> </w:t>
      </w:r>
      <w:r w:rsidR="006818A9">
        <w:t xml:space="preserve">budowy </w:t>
      </w:r>
      <w:r w:rsidR="006818A9" w:rsidRPr="006818A9">
        <w:t xml:space="preserve">chodnika wzdłuż ulicy Zygmunta Krasińskiego i Duńskiej </w:t>
      </w:r>
      <w:r w:rsidR="006818A9">
        <w:t>w</w:t>
      </w:r>
      <w:r w:rsidR="001A1196">
        <w:t> </w:t>
      </w:r>
      <w:r w:rsidR="006818A9">
        <w:t>Szczecinie</w:t>
      </w:r>
      <w:r>
        <w:t>.</w:t>
      </w:r>
    </w:p>
    <w:p w14:paraId="34C49606" w14:textId="6A091724" w:rsidR="00792A00" w:rsidRPr="00DF7DE0" w:rsidRDefault="00792A00" w:rsidP="00792A00">
      <w:pPr>
        <w:pStyle w:val="Tre"/>
      </w:pPr>
      <w:r w:rsidRPr="00DF7DE0">
        <w:t xml:space="preserve">Niniejsze opracowanie projektem branży elektrycznej funkcjonującym jako </w:t>
      </w:r>
      <w:r w:rsidRPr="00DF7DE0">
        <w:rPr>
          <w:u w:val="single"/>
        </w:rPr>
        <w:t>nieodłączny fragment wielobranżowej dokumentacji projektowej</w:t>
      </w:r>
      <w:r w:rsidRPr="00DF7DE0">
        <w:t xml:space="preserve"> pn. „</w:t>
      </w:r>
      <w:r w:rsidR="00112E98" w:rsidRPr="00112E98">
        <w:rPr>
          <w:i/>
          <w:iCs/>
        </w:rPr>
        <w:t>Budowa chodnika wzdłuż ulicy Zygmunta Krasińskiego i Duńskiej</w:t>
      </w:r>
      <w:r w:rsidRPr="00DF7DE0">
        <w:t>”</w:t>
      </w:r>
      <w:r>
        <w:t>).</w:t>
      </w:r>
    </w:p>
    <w:p w14:paraId="74BC358D" w14:textId="77777777" w:rsidR="00792A00" w:rsidRPr="00DF7DE0" w:rsidRDefault="00792A00" w:rsidP="00792A00">
      <w:pPr>
        <w:pStyle w:val="PodrozdziaXX"/>
      </w:pPr>
      <w:bookmarkStart w:id="8" w:name="_Toc52348559"/>
      <w:bookmarkStart w:id="9" w:name="_Toc201065953"/>
      <w:bookmarkStart w:id="10" w:name="_Toc207807920"/>
      <w:r w:rsidRPr="00DF7DE0">
        <w:t>Podstawa opracowania</w:t>
      </w:r>
      <w:bookmarkEnd w:id="8"/>
      <w:bookmarkEnd w:id="9"/>
      <w:bookmarkEnd w:id="10"/>
    </w:p>
    <w:p w14:paraId="735F4619" w14:textId="77777777" w:rsidR="00792A00" w:rsidRDefault="00792A00" w:rsidP="00792A00">
      <w:pPr>
        <w:pStyle w:val="Tre"/>
        <w:numPr>
          <w:ilvl w:val="0"/>
          <w:numId w:val="5"/>
        </w:numPr>
      </w:pPr>
      <w:r w:rsidRPr="000102B5">
        <w:t>Zlecenie i wytyczne Inwestora;</w:t>
      </w:r>
    </w:p>
    <w:p w14:paraId="2911323B" w14:textId="77777777" w:rsidR="00792A00" w:rsidRDefault="00792A00" w:rsidP="00792A00">
      <w:pPr>
        <w:pStyle w:val="Tre"/>
        <w:numPr>
          <w:ilvl w:val="0"/>
          <w:numId w:val="5"/>
        </w:numPr>
      </w:pPr>
      <w:r w:rsidRPr="000102B5">
        <w:t>Projekt branży drogowej</w:t>
      </w:r>
    </w:p>
    <w:p w14:paraId="13C0D2BC" w14:textId="77777777" w:rsidR="00792A00" w:rsidRPr="000102B5" w:rsidRDefault="00792A00" w:rsidP="00792A00">
      <w:pPr>
        <w:pStyle w:val="Tre"/>
        <w:numPr>
          <w:ilvl w:val="0"/>
          <w:numId w:val="5"/>
        </w:numPr>
      </w:pPr>
      <w:r w:rsidRPr="000102B5">
        <w:t>Aktualna mapa w skali 1:500;</w:t>
      </w:r>
    </w:p>
    <w:p w14:paraId="67612CD8" w14:textId="77777777" w:rsidR="00792A00" w:rsidRDefault="00792A00" w:rsidP="00792A00">
      <w:pPr>
        <w:pStyle w:val="Tre"/>
        <w:numPr>
          <w:ilvl w:val="0"/>
          <w:numId w:val="5"/>
        </w:numPr>
      </w:pPr>
      <w:r w:rsidRPr="000102B5">
        <w:t>Ustalenia i uzgodnienia z Inwestorem;</w:t>
      </w:r>
    </w:p>
    <w:p w14:paraId="16023D4D" w14:textId="77777777" w:rsidR="00792A00" w:rsidRPr="000102B5" w:rsidRDefault="00792A00" w:rsidP="00792A00">
      <w:pPr>
        <w:pStyle w:val="Tre"/>
        <w:numPr>
          <w:ilvl w:val="0"/>
          <w:numId w:val="5"/>
        </w:numPr>
      </w:pPr>
      <w:r w:rsidRPr="000102B5">
        <w:t>Wizja lokalna;</w:t>
      </w:r>
    </w:p>
    <w:p w14:paraId="6EF67CD9" w14:textId="77777777" w:rsidR="00792A00" w:rsidRPr="001811AE" w:rsidRDefault="00792A00" w:rsidP="00792A00">
      <w:pPr>
        <w:pStyle w:val="Akapitzlist"/>
        <w:numPr>
          <w:ilvl w:val="0"/>
          <w:numId w:val="5"/>
        </w:numPr>
        <w:rPr>
          <w:rFonts w:eastAsia="Tahoma" w:cs="Times New Roman"/>
          <w:szCs w:val="24"/>
          <w:lang w:eastAsia="pl-PL"/>
        </w:rPr>
      </w:pPr>
      <w:r>
        <w:rPr>
          <w:rFonts w:eastAsia="Tahoma" w:cs="Times New Roman"/>
          <w:szCs w:val="24"/>
          <w:lang w:eastAsia="pl-PL"/>
        </w:rPr>
        <w:t>Wywiady techniczne z gestorami sieci,</w:t>
      </w:r>
    </w:p>
    <w:p w14:paraId="012094C9" w14:textId="77777777" w:rsidR="00792A00" w:rsidRDefault="00792A00" w:rsidP="00792A00">
      <w:pPr>
        <w:pStyle w:val="Tre"/>
        <w:numPr>
          <w:ilvl w:val="0"/>
          <w:numId w:val="5"/>
        </w:numPr>
      </w:pPr>
      <w:r w:rsidRPr="000102B5">
        <w:t>Obowiązujące normy i przepisy prawne;</w:t>
      </w:r>
    </w:p>
    <w:p w14:paraId="59F8918C" w14:textId="536D83D7" w:rsidR="00792A00" w:rsidRPr="00333538" w:rsidRDefault="00792A00" w:rsidP="00792A00">
      <w:pPr>
        <w:pStyle w:val="Tre"/>
        <w:numPr>
          <w:ilvl w:val="0"/>
          <w:numId w:val="5"/>
        </w:numPr>
        <w:spacing w:before="0" w:after="0" w:line="240" w:lineRule="auto"/>
        <w:ind w:left="1145" w:hanging="357"/>
      </w:pPr>
      <w:r>
        <w:t xml:space="preserve">Warunki techniczne </w:t>
      </w:r>
      <w:bookmarkStart w:id="11" w:name="_Hlk172709239"/>
      <w:r w:rsidR="00A23F7C">
        <w:t xml:space="preserve">ENEA Oświetlenie nr </w:t>
      </w:r>
      <w:r w:rsidR="00A23F7C" w:rsidRPr="00A23F7C">
        <w:t>WT/EO/OS/A/93/2025 z 25.04.2025 r.</w:t>
      </w:r>
      <w:r>
        <w:t xml:space="preserve"> z dnia </w:t>
      </w:r>
      <w:r w:rsidR="00D616F3">
        <w:t>25</w:t>
      </w:r>
      <w:r>
        <w:t>.0</w:t>
      </w:r>
      <w:r w:rsidR="00D616F3">
        <w:t>4</w:t>
      </w:r>
      <w:r>
        <w:t>.2025 r.</w:t>
      </w:r>
    </w:p>
    <w:p w14:paraId="531507A2" w14:textId="2FF4A059" w:rsidR="00F36652" w:rsidRPr="00D368FF" w:rsidRDefault="00F36652" w:rsidP="00627BDD">
      <w:pPr>
        <w:pStyle w:val="PodrozdziaXX"/>
      </w:pPr>
      <w:bookmarkStart w:id="12" w:name="_Toc207807921"/>
      <w:bookmarkEnd w:id="11"/>
      <w:r w:rsidRPr="00D368FF">
        <w:t>Lokalizacja inwestycji</w:t>
      </w:r>
      <w:bookmarkEnd w:id="7"/>
      <w:bookmarkEnd w:id="12"/>
    </w:p>
    <w:p w14:paraId="618C8B59" w14:textId="403F2CAD" w:rsidR="00627BDD" w:rsidRDefault="00627BDD" w:rsidP="00282744">
      <w:pPr>
        <w:pStyle w:val="Tre"/>
      </w:pPr>
      <w:bookmarkStart w:id="13" w:name="_Hlk65654740"/>
      <w:bookmarkStart w:id="14" w:name="_Hlk149548765"/>
      <w:r>
        <w:t>Województwo zachodniopomorskie, powiat Szczecin, gmina Miasto Szczecin, ul. Zygmunta Krasińskiego, ul. Duńska.</w:t>
      </w:r>
    </w:p>
    <w:p w14:paraId="0AA8DD0F" w14:textId="50D43728" w:rsidR="00436F32" w:rsidRDefault="00436F32" w:rsidP="00282744">
      <w:pPr>
        <w:pStyle w:val="Tre"/>
      </w:pPr>
      <w:r w:rsidRPr="00436F32">
        <w:t>Obręb 3029: nr 7/34, obręb 3082: nr 2/8, 35/3</w:t>
      </w:r>
      <w:r>
        <w:t>.</w:t>
      </w:r>
    </w:p>
    <w:p w14:paraId="5A433492" w14:textId="77777777" w:rsidR="009B36D7" w:rsidRDefault="009B36D7">
      <w:pPr>
        <w:rPr>
          <w:rFonts w:asciiTheme="minorHAnsi" w:eastAsia="Tahoma" w:hAnsiTheme="minorHAnsi" w:cstheme="minorHAnsi"/>
          <w:b/>
          <w:smallCaps/>
          <w:sz w:val="24"/>
          <w:szCs w:val="28"/>
          <w:lang w:eastAsia="pl-PL" w:bidi="hi-IN"/>
        </w:rPr>
      </w:pPr>
      <w:bookmarkStart w:id="15" w:name="_Toc515989732"/>
      <w:bookmarkStart w:id="16" w:name="_Toc1664403"/>
      <w:bookmarkStart w:id="17" w:name="_Toc20995888"/>
      <w:bookmarkStart w:id="18" w:name="_Toc52348561"/>
      <w:bookmarkEnd w:id="13"/>
      <w:bookmarkEnd w:id="14"/>
      <w:r>
        <w:rPr>
          <w:lang w:bidi="hi-IN"/>
        </w:rPr>
        <w:br w:type="page"/>
      </w:r>
    </w:p>
    <w:p w14:paraId="7531158C" w14:textId="78CC8CD1" w:rsidR="00F36652" w:rsidRPr="0063243B" w:rsidRDefault="00F36652" w:rsidP="00C67201">
      <w:pPr>
        <w:pStyle w:val="PodrozdziaXX"/>
        <w:rPr>
          <w:lang w:bidi="hi-IN"/>
        </w:rPr>
      </w:pPr>
      <w:bookmarkStart w:id="19" w:name="_Toc207807922"/>
      <w:r w:rsidRPr="0063243B">
        <w:rPr>
          <w:lang w:bidi="hi-IN"/>
        </w:rPr>
        <w:lastRenderedPageBreak/>
        <w:t>Oddziaływanie obiektu</w:t>
      </w:r>
      <w:bookmarkEnd w:id="15"/>
      <w:bookmarkEnd w:id="16"/>
      <w:bookmarkEnd w:id="17"/>
      <w:bookmarkEnd w:id="18"/>
      <w:bookmarkEnd w:id="19"/>
    </w:p>
    <w:p w14:paraId="771494A4" w14:textId="524141F6" w:rsidR="00F36652" w:rsidRPr="00C3700B" w:rsidRDefault="00F36652" w:rsidP="00527BA8">
      <w:pPr>
        <w:pStyle w:val="Tre"/>
        <w:rPr>
          <w:lang w:bidi="hi-IN"/>
        </w:rPr>
      </w:pPr>
      <w:r w:rsidRPr="00C3700B">
        <w:rPr>
          <w:lang w:bidi="hi-IN"/>
        </w:rPr>
        <w:t xml:space="preserve">Ograniczenia wynikające z zakresu możliwości zagospodarowania działek geodezyjnych znajdujących się w obszarze </w:t>
      </w:r>
      <w:r>
        <w:rPr>
          <w:lang w:bidi="hi-IN"/>
        </w:rPr>
        <w:t xml:space="preserve">budowy infrastruktury </w:t>
      </w:r>
      <w:r w:rsidR="00D1130B">
        <w:rPr>
          <w:lang w:bidi="hi-IN"/>
        </w:rPr>
        <w:t>elektroenergetycznej</w:t>
      </w:r>
      <w:r>
        <w:rPr>
          <w:lang w:bidi="hi-IN"/>
        </w:rPr>
        <w:t xml:space="preserve"> oraz</w:t>
      </w:r>
      <w:r w:rsidRPr="00C3700B">
        <w:rPr>
          <w:lang w:bidi="hi-IN"/>
        </w:rPr>
        <w:t xml:space="preserve"> odległości do innych obiektów uregulowane są w zapisach norm</w:t>
      </w:r>
      <w:r w:rsidR="002A3C73">
        <w:rPr>
          <w:lang w:bidi="hi-IN"/>
        </w:rPr>
        <w:t>.</w:t>
      </w:r>
    </w:p>
    <w:p w14:paraId="5E30A3C8" w14:textId="77777777" w:rsidR="00F36652" w:rsidRDefault="00F36652" w:rsidP="00527BA8">
      <w:pPr>
        <w:pStyle w:val="Tre"/>
      </w:pPr>
      <w:r w:rsidRPr="004D30DE">
        <w:t>Obszar oddziaływania obiektu mieści się w całości na działkach, na których został zaprojektowany.</w:t>
      </w:r>
    </w:p>
    <w:p w14:paraId="0B0827FF" w14:textId="7EA4A049" w:rsidR="00F36652" w:rsidRPr="0063243B" w:rsidRDefault="00F36652" w:rsidP="00C67201">
      <w:pPr>
        <w:pStyle w:val="PodrozdziaXX"/>
        <w:rPr>
          <w:lang w:bidi="hi-IN"/>
        </w:rPr>
      </w:pPr>
      <w:bookmarkStart w:id="20" w:name="_Toc515989733"/>
      <w:bookmarkStart w:id="21" w:name="_Toc1664404"/>
      <w:bookmarkStart w:id="22" w:name="_Toc20995889"/>
      <w:bookmarkStart w:id="23" w:name="_Toc52348562"/>
      <w:bookmarkStart w:id="24" w:name="_Toc207807923"/>
      <w:r w:rsidRPr="0063243B">
        <w:rPr>
          <w:lang w:bidi="hi-IN"/>
        </w:rPr>
        <w:t>Ochrona środowiska</w:t>
      </w:r>
      <w:bookmarkEnd w:id="20"/>
      <w:bookmarkEnd w:id="21"/>
      <w:bookmarkEnd w:id="22"/>
      <w:bookmarkEnd w:id="23"/>
      <w:bookmarkEnd w:id="24"/>
    </w:p>
    <w:p w14:paraId="36230750" w14:textId="57D736E1" w:rsidR="00EF0307" w:rsidRDefault="003B0E11" w:rsidP="00121F8F">
      <w:pPr>
        <w:pStyle w:val="Tre"/>
        <w:rPr>
          <w:lang w:bidi="hi-IN"/>
        </w:rPr>
      </w:pPr>
      <w:r>
        <w:rPr>
          <w:lang w:bidi="hi-IN"/>
        </w:rPr>
        <w:t>C</w:t>
      </w:r>
      <w:r w:rsidRPr="003B0E11">
        <w:rPr>
          <w:lang w:bidi="hi-IN"/>
        </w:rPr>
        <w:t xml:space="preserve">zynności technologiczne obejmujące budowę infrastruktury elektroenergetycznej nie spowodują wytwarzania odpadów lub zanieczyszczeń. Projektowana inwestycja nie spowoduje wzrostu zagrożenia dla środowiska i zdrowia w otoczeniu obiektu. </w:t>
      </w:r>
      <w:r w:rsidR="009B36D7" w:rsidRPr="003B0E11">
        <w:rPr>
          <w:lang w:bidi="hi-IN"/>
        </w:rPr>
        <w:t xml:space="preserve">Zgodnie z </w:t>
      </w:r>
      <w:r w:rsidR="009B36D7" w:rsidRPr="00E77681">
        <w:rPr>
          <w:lang w:bidi="hi-IN"/>
        </w:rPr>
        <w:t xml:space="preserve">Rozporządzeniem Rady Ministrów z dnia 10 września 2019 r. </w:t>
      </w:r>
      <w:r w:rsidR="009B36D7" w:rsidRPr="003B0E11">
        <w:rPr>
          <w:lang w:bidi="hi-IN"/>
        </w:rPr>
        <w:t>w sprawie określenia rodzaju przedsięwzięć mogących znacząco oddziaływać na środowisko oraz szczególnych uwarunkowań związanych z kwalifikowaniem przedsięwzięcia do sporządzenia raportu o oddziaływaniu na środowisko, projektowana inwestycja nie wymaga</w:t>
      </w:r>
      <w:r w:rsidR="009B36D7">
        <w:rPr>
          <w:lang w:bidi="hi-IN"/>
        </w:rPr>
        <w:t xml:space="preserve"> </w:t>
      </w:r>
      <w:r w:rsidR="009B36D7" w:rsidRPr="00F804FB">
        <w:rPr>
          <w:lang w:eastAsia="hi-IN" w:bidi="hi-IN"/>
        </w:rPr>
        <w:t>opracowania raportu o oddziaływaniu na środowisko</w:t>
      </w:r>
      <w:r w:rsidR="003366FA" w:rsidRPr="00F804FB">
        <w:rPr>
          <w:lang w:eastAsia="hi-IN" w:bidi="hi-IN"/>
        </w:rPr>
        <w:t>.</w:t>
      </w:r>
    </w:p>
    <w:p w14:paraId="4D5A1336" w14:textId="77777777" w:rsidR="00EF0307" w:rsidRDefault="00EF0307">
      <w:pPr>
        <w:rPr>
          <w:rFonts w:cs="Times New Roman"/>
          <w:b/>
          <w:smallCaps/>
          <w:sz w:val="24"/>
          <w:szCs w:val="34"/>
          <w:lang w:eastAsia="pl-PL" w:bidi="hi-IN"/>
        </w:rPr>
      </w:pPr>
      <w:bookmarkStart w:id="25" w:name="_Toc52348564"/>
      <w:r>
        <w:rPr>
          <w:lang w:bidi="hi-IN"/>
        </w:rPr>
        <w:br w:type="page"/>
      </w:r>
    </w:p>
    <w:p w14:paraId="52E96AAB" w14:textId="77777777" w:rsidR="00C67201" w:rsidRPr="00DF7DE0" w:rsidRDefault="00C67201" w:rsidP="00C67201">
      <w:pPr>
        <w:pStyle w:val="PodrozdziaX"/>
        <w:rPr>
          <w:lang w:bidi="hi-IN"/>
        </w:rPr>
      </w:pPr>
      <w:bookmarkStart w:id="26" w:name="__RefHeading__130_974254079"/>
      <w:bookmarkStart w:id="27" w:name="__RefHeading__182_1566244047"/>
      <w:bookmarkStart w:id="28" w:name="_Toc124149653"/>
      <w:bookmarkStart w:id="29" w:name="_Toc207807924"/>
      <w:bookmarkStart w:id="30" w:name="_Toc52348579"/>
      <w:bookmarkEnd w:id="25"/>
      <w:bookmarkEnd w:id="26"/>
      <w:bookmarkEnd w:id="27"/>
      <w:r w:rsidRPr="00C67201">
        <w:lastRenderedPageBreak/>
        <w:t>Stan</w:t>
      </w:r>
      <w:r w:rsidRPr="00DF7DE0">
        <w:rPr>
          <w:lang w:bidi="hi-IN"/>
        </w:rPr>
        <w:t xml:space="preserve"> projektowany</w:t>
      </w:r>
      <w:bookmarkEnd w:id="28"/>
      <w:bookmarkEnd w:id="29"/>
    </w:p>
    <w:p w14:paraId="5FADFB0F" w14:textId="77777777" w:rsidR="00C67201" w:rsidRPr="00A95525" w:rsidRDefault="00C67201" w:rsidP="00C67201">
      <w:pPr>
        <w:pStyle w:val="PodrozdziaXX"/>
        <w:rPr>
          <w:lang w:bidi="hi-IN"/>
        </w:rPr>
      </w:pPr>
      <w:bookmarkStart w:id="31" w:name="_Toc114841425"/>
      <w:bookmarkStart w:id="32" w:name="_Toc124149654"/>
      <w:bookmarkStart w:id="33" w:name="_Toc207807925"/>
      <w:bookmarkStart w:id="34" w:name="_Hlk22213337"/>
      <w:r w:rsidRPr="00A95525">
        <w:rPr>
          <w:lang w:bidi="hi-IN"/>
        </w:rPr>
        <w:t>Zakres rzeczowy</w:t>
      </w:r>
      <w:bookmarkEnd w:id="31"/>
      <w:bookmarkEnd w:id="32"/>
      <w:bookmarkEnd w:id="33"/>
    </w:p>
    <w:p w14:paraId="30855F98" w14:textId="77777777" w:rsidR="00C67201" w:rsidRDefault="00C67201" w:rsidP="00C67201">
      <w:pPr>
        <w:pStyle w:val="Tre"/>
        <w:widowControl/>
        <w:numPr>
          <w:ilvl w:val="1"/>
          <w:numId w:val="0"/>
        </w:numPr>
        <w:autoSpaceDE w:val="0"/>
        <w:autoSpaceDN w:val="0"/>
        <w:spacing w:before="240" w:line="360" w:lineRule="auto"/>
        <w:ind w:left="792" w:hanging="432"/>
        <w:jc w:val="left"/>
      </w:pPr>
      <w:r w:rsidRPr="00A95525">
        <w:t>Projekt obejmuje swoim zakresem:</w:t>
      </w:r>
    </w:p>
    <w:p w14:paraId="6111C474" w14:textId="5DA08ED5" w:rsidR="00C32E8C" w:rsidRDefault="00C32E8C" w:rsidP="00C32E8C">
      <w:pPr>
        <w:pStyle w:val="Tre"/>
        <w:numPr>
          <w:ilvl w:val="0"/>
          <w:numId w:val="6"/>
        </w:numPr>
      </w:pPr>
      <w:bookmarkStart w:id="35" w:name="_Hlk149551762"/>
      <w:bookmarkEnd w:id="34"/>
      <w:r>
        <w:t>Budowę sieci oświetlenia drogowego:</w:t>
      </w:r>
    </w:p>
    <w:p w14:paraId="01AA8B1C" w14:textId="1B9077B6" w:rsidR="00C32E8C" w:rsidRDefault="00C32E8C" w:rsidP="00C32E8C">
      <w:pPr>
        <w:pStyle w:val="Tre"/>
        <w:numPr>
          <w:ilvl w:val="1"/>
          <w:numId w:val="6"/>
        </w:numPr>
        <w:rPr>
          <w:b/>
          <w:bCs/>
        </w:rPr>
      </w:pPr>
      <w:bookmarkStart w:id="36" w:name="_Hlk209176138"/>
      <w:r>
        <w:t xml:space="preserve">Budowa linii kablowej YAKY 4x35 mm2 + FeZn 25x4 na potrzeby zasilania oświetlenia – </w:t>
      </w:r>
      <w:r w:rsidR="002A7736">
        <w:rPr>
          <w:b/>
          <w:bCs/>
        </w:rPr>
        <w:t>1</w:t>
      </w:r>
      <w:r w:rsidR="00924981">
        <w:rPr>
          <w:b/>
          <w:bCs/>
        </w:rPr>
        <w:t>6</w:t>
      </w:r>
      <w:r w:rsidRPr="00A61335">
        <w:rPr>
          <w:b/>
          <w:bCs/>
        </w:rPr>
        <w:t xml:space="preserve"> odc. / </w:t>
      </w:r>
      <w:r w:rsidR="00924981">
        <w:rPr>
          <w:b/>
          <w:bCs/>
        </w:rPr>
        <w:t>359</w:t>
      </w:r>
      <w:r w:rsidRPr="00A61335">
        <w:rPr>
          <w:b/>
          <w:bCs/>
        </w:rPr>
        <w:t xml:space="preserve"> m dł. trasowej / </w:t>
      </w:r>
      <w:r w:rsidR="00924981">
        <w:rPr>
          <w:b/>
          <w:bCs/>
        </w:rPr>
        <w:t>439</w:t>
      </w:r>
      <w:r w:rsidRPr="00A61335">
        <w:rPr>
          <w:b/>
          <w:bCs/>
        </w:rPr>
        <w:t xml:space="preserve"> m dł. montażowej</w:t>
      </w:r>
    </w:p>
    <w:p w14:paraId="5F58B33E" w14:textId="2F43A9E7" w:rsidR="006D038A" w:rsidRDefault="006D038A" w:rsidP="00C32E8C">
      <w:pPr>
        <w:pStyle w:val="Tre"/>
        <w:numPr>
          <w:ilvl w:val="1"/>
          <w:numId w:val="6"/>
        </w:numPr>
        <w:rPr>
          <w:b/>
          <w:bCs/>
        </w:rPr>
      </w:pPr>
      <w:r w:rsidRPr="006D038A">
        <w:t>Budowa rur osłonowych wraz z dodatkową rurą przepustową –</w:t>
      </w:r>
      <w:r>
        <w:rPr>
          <w:b/>
          <w:bCs/>
        </w:rPr>
        <w:t xml:space="preserve"> </w:t>
      </w:r>
      <w:r w:rsidR="00F7102E">
        <w:rPr>
          <w:b/>
          <w:bCs/>
        </w:rPr>
        <w:t>3</w:t>
      </w:r>
      <w:r>
        <w:rPr>
          <w:b/>
          <w:bCs/>
        </w:rPr>
        <w:t xml:space="preserve"> szt. / </w:t>
      </w:r>
      <w:r w:rsidR="00F7102E">
        <w:rPr>
          <w:b/>
          <w:bCs/>
        </w:rPr>
        <w:t>14</w:t>
      </w:r>
      <w:r>
        <w:rPr>
          <w:b/>
          <w:bCs/>
        </w:rPr>
        <w:t xml:space="preserve"> m</w:t>
      </w:r>
    </w:p>
    <w:p w14:paraId="648AC74E" w14:textId="4F64C7BF" w:rsidR="00882EA9" w:rsidRPr="00A61335" w:rsidRDefault="00882EA9" w:rsidP="00C32E8C">
      <w:pPr>
        <w:pStyle w:val="Tre"/>
        <w:numPr>
          <w:ilvl w:val="1"/>
          <w:numId w:val="6"/>
        </w:numPr>
        <w:rPr>
          <w:b/>
          <w:bCs/>
        </w:rPr>
      </w:pPr>
      <w:r w:rsidRPr="006D038A">
        <w:t>Budowa rur osłonowych</w:t>
      </w:r>
      <w:r>
        <w:t xml:space="preserve"> – </w:t>
      </w:r>
      <w:r w:rsidR="00594E3A">
        <w:rPr>
          <w:b/>
          <w:bCs/>
        </w:rPr>
        <w:t xml:space="preserve">11 </w:t>
      </w:r>
      <w:r w:rsidRPr="00882EA9">
        <w:rPr>
          <w:b/>
          <w:bCs/>
        </w:rPr>
        <w:t xml:space="preserve">szt. / </w:t>
      </w:r>
      <w:r w:rsidR="00594E3A">
        <w:rPr>
          <w:b/>
          <w:bCs/>
        </w:rPr>
        <w:t>48</w:t>
      </w:r>
      <w:r w:rsidRPr="00882EA9">
        <w:rPr>
          <w:b/>
          <w:bCs/>
        </w:rPr>
        <w:t xml:space="preserve"> m</w:t>
      </w:r>
    </w:p>
    <w:p w14:paraId="5C29845E" w14:textId="74672064" w:rsidR="00C32E8C" w:rsidRDefault="00C32E8C" w:rsidP="00C32E8C">
      <w:pPr>
        <w:pStyle w:val="Tre"/>
        <w:numPr>
          <w:ilvl w:val="1"/>
          <w:numId w:val="6"/>
        </w:numPr>
      </w:pPr>
      <w:r>
        <w:t xml:space="preserve">Budowa słupów </w:t>
      </w:r>
      <w:r w:rsidR="00D64257">
        <w:t>oświetleniowych</w:t>
      </w:r>
      <w:r>
        <w:t xml:space="preserve"> o wys. </w:t>
      </w:r>
      <w:r w:rsidR="00FE70B9">
        <w:t>5</w:t>
      </w:r>
      <w:r>
        <w:t xml:space="preserve"> m – </w:t>
      </w:r>
      <w:r w:rsidR="002A7736">
        <w:rPr>
          <w:b/>
          <w:bCs/>
        </w:rPr>
        <w:t>16</w:t>
      </w:r>
      <w:r w:rsidRPr="00112DF1">
        <w:rPr>
          <w:b/>
          <w:bCs/>
        </w:rPr>
        <w:t xml:space="preserve"> szt.</w:t>
      </w:r>
    </w:p>
    <w:p w14:paraId="0AF8C565" w14:textId="47EF7F06" w:rsidR="00C32E8C" w:rsidRPr="00924981" w:rsidRDefault="00C32E8C" w:rsidP="00C32E8C">
      <w:pPr>
        <w:pStyle w:val="Tre"/>
        <w:numPr>
          <w:ilvl w:val="1"/>
          <w:numId w:val="6"/>
        </w:numPr>
      </w:pPr>
      <w:r>
        <w:t>Montaż opraw oświetleniowych</w:t>
      </w:r>
      <w:r w:rsidR="00CE6E65">
        <w:t xml:space="preserve"> na </w:t>
      </w:r>
      <w:r w:rsidR="00FE70B9">
        <w:t>słupie</w:t>
      </w:r>
      <w:r>
        <w:t xml:space="preserve"> – </w:t>
      </w:r>
      <w:r w:rsidR="002A7736">
        <w:rPr>
          <w:b/>
          <w:bCs/>
        </w:rPr>
        <w:t>16</w:t>
      </w:r>
      <w:r w:rsidRPr="00EE4740">
        <w:rPr>
          <w:b/>
          <w:bCs/>
        </w:rPr>
        <w:t xml:space="preserve"> szt.</w:t>
      </w:r>
    </w:p>
    <w:p w14:paraId="7F238327" w14:textId="75A94887" w:rsidR="00924981" w:rsidRPr="00D13F09" w:rsidRDefault="00924981" w:rsidP="00C32E8C">
      <w:pPr>
        <w:pStyle w:val="Tre"/>
        <w:numPr>
          <w:ilvl w:val="1"/>
          <w:numId w:val="6"/>
        </w:numPr>
      </w:pPr>
      <w:r>
        <w:t xml:space="preserve">Przestawienie istniejącego słupa oświetleniowego w nową lokalizację – </w:t>
      </w:r>
      <w:r w:rsidRPr="00924981">
        <w:rPr>
          <w:b/>
          <w:bCs/>
        </w:rPr>
        <w:t xml:space="preserve">1 </w:t>
      </w:r>
      <w:proofErr w:type="spellStart"/>
      <w:r w:rsidRPr="00924981">
        <w:rPr>
          <w:b/>
          <w:bCs/>
        </w:rPr>
        <w:t>kpl</w:t>
      </w:r>
      <w:proofErr w:type="spellEnd"/>
      <w:r w:rsidRPr="00924981">
        <w:rPr>
          <w:b/>
          <w:bCs/>
        </w:rPr>
        <w:t>.</w:t>
      </w:r>
    </w:p>
    <w:p w14:paraId="7C837577" w14:textId="31B21B84" w:rsidR="00D13F09" w:rsidRPr="00D13F09" w:rsidRDefault="00D13F09" w:rsidP="00C32E8C">
      <w:pPr>
        <w:pStyle w:val="Tre"/>
        <w:numPr>
          <w:ilvl w:val="1"/>
          <w:numId w:val="6"/>
        </w:numPr>
      </w:pPr>
      <w:r w:rsidRPr="00D13F09">
        <w:t xml:space="preserve">Zabezpieczenie </w:t>
      </w:r>
      <w:r>
        <w:t xml:space="preserve">istniejących kabli ENEA Operator za pomocą rur osłonowych dwudzielnych A160PS (warunkowo, w razie potrzeby) – </w:t>
      </w:r>
      <w:r w:rsidRPr="00D13F09">
        <w:rPr>
          <w:b/>
          <w:bCs/>
        </w:rPr>
        <w:t>144 m / 9 odc.</w:t>
      </w:r>
    </w:p>
    <w:p w14:paraId="4A718FAF" w14:textId="77777777" w:rsidR="00E044C4" w:rsidRPr="00190DAE" w:rsidRDefault="00E044C4" w:rsidP="00E044C4">
      <w:pPr>
        <w:pStyle w:val="PodrozdziaXX"/>
      </w:pPr>
      <w:bookmarkStart w:id="37" w:name="_Toc196399260"/>
      <w:bookmarkStart w:id="38" w:name="_Toc207807926"/>
      <w:bookmarkStart w:id="39" w:name="_Toc52348567"/>
      <w:bookmarkStart w:id="40" w:name="_Toc85472268"/>
      <w:bookmarkStart w:id="41" w:name="_Toc97199577"/>
      <w:bookmarkStart w:id="42" w:name="_Toc100838705"/>
      <w:bookmarkStart w:id="43" w:name="_Toc111038516"/>
      <w:bookmarkStart w:id="44" w:name="_Toc67647129"/>
      <w:bookmarkStart w:id="45" w:name="_Toc85123489"/>
      <w:bookmarkStart w:id="46" w:name="_Toc114841430"/>
      <w:bookmarkStart w:id="47" w:name="_Toc124149657"/>
      <w:bookmarkStart w:id="48" w:name="_Toc72917989"/>
      <w:bookmarkEnd w:id="35"/>
      <w:bookmarkEnd w:id="36"/>
      <w:r w:rsidRPr="00190DAE">
        <w:t>Przyjęte parametry oświetlenia</w:t>
      </w:r>
      <w:bookmarkEnd w:id="37"/>
      <w:bookmarkEnd w:id="38"/>
    </w:p>
    <w:p w14:paraId="01A1FEA0" w14:textId="6AB7AC53" w:rsidR="00E044C4" w:rsidRPr="0077430C" w:rsidRDefault="00E044C4" w:rsidP="00E044C4">
      <w:pPr>
        <w:pStyle w:val="Tre"/>
        <w:rPr>
          <w:rStyle w:val="StopkaZnak"/>
        </w:rPr>
      </w:pPr>
      <w:r w:rsidRPr="0077430C">
        <w:rPr>
          <w:rStyle w:val="StopkaZnak"/>
        </w:rPr>
        <w:t xml:space="preserve">Dobrana klasa oświetlenia dróg, wg </w:t>
      </w:r>
      <w:r>
        <w:rPr>
          <w:rStyle w:val="StopkaZnak"/>
        </w:rPr>
        <w:t>PN-</w:t>
      </w:r>
      <w:r w:rsidRPr="0077430C">
        <w:rPr>
          <w:rStyle w:val="StopkaZnak"/>
        </w:rPr>
        <w:t>EN 13201</w:t>
      </w:r>
      <w:r>
        <w:rPr>
          <w:rStyle w:val="StopkaZnak"/>
        </w:rPr>
        <w:t>-1:</w:t>
      </w:r>
      <w:r w:rsidRPr="0077430C">
        <w:rPr>
          <w:rStyle w:val="StopkaZnak"/>
        </w:rPr>
        <w:t>201</w:t>
      </w:r>
      <w:r>
        <w:rPr>
          <w:rStyle w:val="StopkaZnak"/>
        </w:rPr>
        <w:t>6</w:t>
      </w:r>
      <w:r w:rsidRPr="0077430C">
        <w:rPr>
          <w:rStyle w:val="StopkaZnak"/>
        </w:rPr>
        <w:t xml:space="preserve"> –</w:t>
      </w:r>
      <w:r w:rsidRPr="00307998">
        <w:rPr>
          <w:rStyle w:val="StopkaZnak"/>
          <w:b/>
          <w:bCs/>
        </w:rPr>
        <w:t xml:space="preserve"> </w:t>
      </w:r>
      <w:r>
        <w:rPr>
          <w:rStyle w:val="StopkaZnak"/>
          <w:b/>
          <w:bCs/>
        </w:rPr>
        <w:t>P</w:t>
      </w:r>
      <w:r w:rsidR="00B05BFD">
        <w:rPr>
          <w:rStyle w:val="StopkaZnak"/>
          <w:b/>
          <w:bCs/>
        </w:rPr>
        <w:t>3</w:t>
      </w:r>
    </w:p>
    <w:p w14:paraId="3EB1EFA1" w14:textId="77777777" w:rsidR="00E044C4" w:rsidRPr="0077430C" w:rsidRDefault="00E044C4" w:rsidP="00E044C4">
      <w:pPr>
        <w:pStyle w:val="Tre"/>
        <w:rPr>
          <w:rStyle w:val="StopkaZnak"/>
        </w:rPr>
      </w:pPr>
      <w:r w:rsidRPr="0077430C">
        <w:rPr>
          <w:rStyle w:val="StopkaZnak"/>
        </w:rPr>
        <w:t>Przyjęto minimalne parametry :</w:t>
      </w:r>
    </w:p>
    <w:p w14:paraId="4B42D379" w14:textId="3545AA55" w:rsidR="00E044C4" w:rsidRPr="00BB6457" w:rsidRDefault="00E044C4" w:rsidP="00E044C4">
      <w:pPr>
        <w:pStyle w:val="Tre"/>
        <w:ind w:left="709" w:hanging="284"/>
        <w:rPr>
          <w:lang w:bidi="hi-IN"/>
        </w:rPr>
      </w:pPr>
      <w:r w:rsidRPr="00BB6457">
        <w:rPr>
          <w:lang w:bidi="hi-IN"/>
        </w:rPr>
        <w:t>•</w:t>
      </w:r>
      <w:r w:rsidRPr="00BB6457">
        <w:rPr>
          <w:lang w:bidi="hi-IN"/>
        </w:rPr>
        <w:tab/>
        <w:t xml:space="preserve">średnia wartość </w:t>
      </w:r>
      <w:r>
        <w:rPr>
          <w:lang w:bidi="hi-IN"/>
        </w:rPr>
        <w:t>natężenia E</w:t>
      </w:r>
      <w:r w:rsidRPr="00BB6457">
        <w:rPr>
          <w:lang w:bidi="hi-IN"/>
        </w:rPr>
        <w:t xml:space="preserve"> ≥ </w:t>
      </w:r>
      <w:r w:rsidR="00B05BFD">
        <w:rPr>
          <w:lang w:bidi="hi-IN"/>
        </w:rPr>
        <w:t>7</w:t>
      </w:r>
      <w:r>
        <w:rPr>
          <w:lang w:bidi="hi-IN"/>
        </w:rPr>
        <w:t>,</w:t>
      </w:r>
      <w:r w:rsidR="00B05BFD">
        <w:rPr>
          <w:lang w:bidi="hi-IN"/>
        </w:rPr>
        <w:t>5</w:t>
      </w:r>
      <w:r>
        <w:rPr>
          <w:lang w:bidi="hi-IN"/>
        </w:rPr>
        <w:t xml:space="preserve"> lx</w:t>
      </w:r>
      <w:r w:rsidR="00A76814">
        <w:rPr>
          <w:lang w:bidi="hi-IN"/>
        </w:rPr>
        <w:t xml:space="preserve"> ≤ </w:t>
      </w:r>
      <w:r w:rsidR="00B05BFD">
        <w:rPr>
          <w:lang w:bidi="hi-IN"/>
        </w:rPr>
        <w:t>11,25</w:t>
      </w:r>
      <w:r w:rsidR="00A76814">
        <w:rPr>
          <w:lang w:bidi="hi-IN"/>
        </w:rPr>
        <w:t xml:space="preserve"> lx</w:t>
      </w:r>
    </w:p>
    <w:p w14:paraId="5DB7A20C" w14:textId="6DC9AE4A" w:rsidR="00E044C4" w:rsidRPr="00BB6457" w:rsidRDefault="00E044C4" w:rsidP="00E044C4">
      <w:pPr>
        <w:pStyle w:val="Tre"/>
        <w:ind w:left="709" w:hanging="284"/>
        <w:rPr>
          <w:lang w:bidi="hi-IN"/>
        </w:rPr>
      </w:pPr>
      <w:r w:rsidRPr="00BB6457">
        <w:rPr>
          <w:lang w:bidi="hi-IN"/>
        </w:rPr>
        <w:t>•</w:t>
      </w:r>
      <w:r w:rsidRPr="00BB6457">
        <w:rPr>
          <w:lang w:bidi="hi-IN"/>
        </w:rPr>
        <w:tab/>
      </w:r>
      <w:r>
        <w:rPr>
          <w:lang w:bidi="hi-IN"/>
        </w:rPr>
        <w:t>minimalna</w:t>
      </w:r>
      <w:r w:rsidRPr="00BB6457">
        <w:rPr>
          <w:lang w:bidi="hi-IN"/>
        </w:rPr>
        <w:t xml:space="preserve"> wartość </w:t>
      </w:r>
      <w:r>
        <w:rPr>
          <w:lang w:bidi="hi-IN"/>
        </w:rPr>
        <w:t>natężenia E</w:t>
      </w:r>
      <w:r w:rsidRPr="00BB6457">
        <w:rPr>
          <w:lang w:bidi="hi-IN"/>
        </w:rPr>
        <w:t xml:space="preserve"> ≥ </w:t>
      </w:r>
      <w:r w:rsidR="00B05BFD">
        <w:rPr>
          <w:lang w:bidi="hi-IN"/>
        </w:rPr>
        <w:t>1</w:t>
      </w:r>
      <w:r>
        <w:rPr>
          <w:lang w:bidi="hi-IN"/>
        </w:rPr>
        <w:t>,</w:t>
      </w:r>
      <w:r w:rsidR="00B05BFD">
        <w:rPr>
          <w:lang w:bidi="hi-IN"/>
        </w:rPr>
        <w:t>5</w:t>
      </w:r>
      <w:r>
        <w:rPr>
          <w:lang w:bidi="hi-IN"/>
        </w:rPr>
        <w:t xml:space="preserve"> lx</w:t>
      </w:r>
    </w:p>
    <w:p w14:paraId="216B605C" w14:textId="24EBBADA" w:rsidR="002E2DAF" w:rsidRPr="00DA1DAF" w:rsidRDefault="002E2DAF" w:rsidP="002E2DAF">
      <w:pPr>
        <w:pStyle w:val="PodrozdziaXX"/>
      </w:pPr>
      <w:bookmarkStart w:id="49" w:name="_Toc207807927"/>
      <w:r w:rsidRPr="002E2DAF">
        <w:t>Zasilanie</w:t>
      </w:r>
      <w:bookmarkEnd w:id="39"/>
      <w:bookmarkEnd w:id="40"/>
      <w:bookmarkEnd w:id="41"/>
      <w:bookmarkEnd w:id="42"/>
      <w:bookmarkEnd w:id="43"/>
      <w:bookmarkEnd w:id="49"/>
    </w:p>
    <w:p w14:paraId="2F5C7F84" w14:textId="2C895310" w:rsidR="002E2DAF" w:rsidRDefault="002E2DAF" w:rsidP="002E2DAF">
      <w:pPr>
        <w:pStyle w:val="Tre"/>
      </w:pPr>
      <w:bookmarkStart w:id="50" w:name="_Toc85472269"/>
      <w:bookmarkStart w:id="51" w:name="_Toc97199578"/>
      <w:bookmarkStart w:id="52" w:name="_Toc25060148"/>
      <w:bookmarkStart w:id="53" w:name="_Toc52348568"/>
      <w:r>
        <w:t xml:space="preserve">Zasilanie w energię elektryczną odbywać się będzie istniejącej sieci oświetleniowej na podstawie warunków technicznych nr </w:t>
      </w:r>
      <w:r>
        <w:rPr>
          <w:szCs w:val="22"/>
        </w:rPr>
        <w:t>WT/EO/OS/A/</w:t>
      </w:r>
      <w:r w:rsidR="001464D0">
        <w:rPr>
          <w:szCs w:val="22"/>
        </w:rPr>
        <w:t>93</w:t>
      </w:r>
      <w:r>
        <w:rPr>
          <w:szCs w:val="22"/>
        </w:rPr>
        <w:t>/20</w:t>
      </w:r>
      <w:r w:rsidR="001464D0">
        <w:rPr>
          <w:szCs w:val="22"/>
        </w:rPr>
        <w:t>25</w:t>
      </w:r>
      <w:r w:rsidRPr="00333538">
        <w:rPr>
          <w:szCs w:val="22"/>
        </w:rPr>
        <w:t xml:space="preserve"> z dnia </w:t>
      </w:r>
      <w:r w:rsidR="001464D0">
        <w:rPr>
          <w:szCs w:val="22"/>
        </w:rPr>
        <w:t>25</w:t>
      </w:r>
      <w:r w:rsidRPr="00333538">
        <w:rPr>
          <w:szCs w:val="22"/>
        </w:rPr>
        <w:t>.</w:t>
      </w:r>
      <w:r>
        <w:rPr>
          <w:szCs w:val="22"/>
        </w:rPr>
        <w:t>0</w:t>
      </w:r>
      <w:r w:rsidR="001464D0">
        <w:rPr>
          <w:szCs w:val="22"/>
        </w:rPr>
        <w:t>4</w:t>
      </w:r>
      <w:r w:rsidRPr="00333538">
        <w:rPr>
          <w:szCs w:val="22"/>
        </w:rPr>
        <w:t>.20</w:t>
      </w:r>
      <w:r>
        <w:rPr>
          <w:szCs w:val="22"/>
        </w:rPr>
        <w:t>2</w:t>
      </w:r>
      <w:r w:rsidR="001464D0">
        <w:rPr>
          <w:szCs w:val="22"/>
        </w:rPr>
        <w:t>5</w:t>
      </w:r>
      <w:r w:rsidRPr="00333538">
        <w:rPr>
          <w:szCs w:val="22"/>
        </w:rPr>
        <w:t xml:space="preserve"> r</w:t>
      </w:r>
      <w:r>
        <w:t xml:space="preserve"> wydanych przez ENEA Oświetlenie sp. z o.o.</w:t>
      </w:r>
    </w:p>
    <w:p w14:paraId="6E785F57" w14:textId="6A5BAB0C" w:rsidR="004324AD" w:rsidRDefault="004324AD" w:rsidP="002E2DAF">
      <w:pPr>
        <w:pStyle w:val="Tre"/>
      </w:pPr>
      <w:r>
        <w:t>W rejonie Inwestycji znajduje się istniejąca infrastruktura oświetleniowa stanowiąca własności Inwestora: Gminy Miasto Szczecin.</w:t>
      </w:r>
    </w:p>
    <w:p w14:paraId="0A94B97B" w14:textId="753F73CD" w:rsidR="002E2DAF" w:rsidRDefault="002E2DAF" w:rsidP="002E2DAF">
      <w:pPr>
        <w:pStyle w:val="Tre"/>
      </w:pPr>
      <w:r w:rsidRPr="00320290">
        <w:rPr>
          <w:u w:val="single"/>
        </w:rPr>
        <w:t xml:space="preserve">Punktem styku niniejszego opracowania z istniejącą infrastrukturą </w:t>
      </w:r>
      <w:r w:rsidR="003E5FB8" w:rsidRPr="00320290">
        <w:rPr>
          <w:u w:val="single"/>
        </w:rPr>
        <w:t>jest</w:t>
      </w:r>
      <w:r w:rsidRPr="00320290">
        <w:rPr>
          <w:u w:val="single"/>
        </w:rPr>
        <w:t xml:space="preserve"> słup oświetlenio</w:t>
      </w:r>
      <w:r w:rsidR="008272CD" w:rsidRPr="00320290">
        <w:rPr>
          <w:u w:val="single"/>
        </w:rPr>
        <w:t>w</w:t>
      </w:r>
      <w:r w:rsidR="003E5FB8" w:rsidRPr="00320290">
        <w:rPr>
          <w:u w:val="single"/>
        </w:rPr>
        <w:t xml:space="preserve">y </w:t>
      </w:r>
      <w:r w:rsidRPr="00320290">
        <w:rPr>
          <w:u w:val="single"/>
        </w:rPr>
        <w:t xml:space="preserve">nr </w:t>
      </w:r>
      <w:r w:rsidR="00AD5469" w:rsidRPr="00320290">
        <w:rPr>
          <w:u w:val="single"/>
        </w:rPr>
        <w:t>4/14/1</w:t>
      </w:r>
      <w:r w:rsidR="009F0B7D">
        <w:t xml:space="preserve"> </w:t>
      </w:r>
      <w:r w:rsidR="00AD5469">
        <w:t>z</w:t>
      </w:r>
      <w:r>
        <w:t>asilan</w:t>
      </w:r>
      <w:r w:rsidR="00AD5469">
        <w:t>y</w:t>
      </w:r>
      <w:r>
        <w:t xml:space="preserve"> z obwodu nr </w:t>
      </w:r>
      <w:r w:rsidR="00551081">
        <w:t>1</w:t>
      </w:r>
      <w:r>
        <w:t xml:space="preserve"> szafy oświetleniowej nr SOU-</w:t>
      </w:r>
      <w:r w:rsidR="00551081">
        <w:t>35</w:t>
      </w:r>
      <w:r w:rsidR="002E63B3">
        <w:t>7</w:t>
      </w:r>
      <w:r>
        <w:t>, 4-1-3262011-</w:t>
      </w:r>
      <w:r w:rsidR="002E63B3">
        <w:t>357</w:t>
      </w:r>
      <w:r w:rsidR="008272CD">
        <w:t xml:space="preserve"> </w:t>
      </w:r>
      <w:r>
        <w:t>posadowionej</w:t>
      </w:r>
      <w:r w:rsidR="008272CD">
        <w:t xml:space="preserve"> przy posesji </w:t>
      </w:r>
      <w:r w:rsidR="002E63B3">
        <w:t>zbiegu ulic Duńskiej i Kostrzewskiego</w:t>
      </w:r>
      <w:r>
        <w:t xml:space="preserve">. </w:t>
      </w:r>
    </w:p>
    <w:p w14:paraId="069C64F3" w14:textId="70DCF952" w:rsidR="002E2DAF" w:rsidRDefault="002E2DAF" w:rsidP="002E2DAF">
      <w:pPr>
        <w:pStyle w:val="Tre"/>
        <w:rPr>
          <w:b/>
          <w:smallCaps/>
          <w:noProof/>
          <w:sz w:val="24"/>
          <w:szCs w:val="28"/>
        </w:rPr>
      </w:pPr>
      <w:r>
        <w:rPr>
          <w:szCs w:val="22"/>
        </w:rPr>
        <w:t>Moc zainstalowanych opraw nie spowoduje znacznego obciążenia istniejącej sieci oświetleniowej, nie ma potrzeby jej modernizacji</w:t>
      </w:r>
    </w:p>
    <w:p w14:paraId="536D06A1" w14:textId="77777777" w:rsidR="00B10F77" w:rsidRDefault="00B10F77">
      <w:pPr>
        <w:rPr>
          <w:rFonts w:asciiTheme="minorHAnsi" w:eastAsia="Tahoma" w:hAnsiTheme="minorHAnsi" w:cstheme="minorHAnsi"/>
          <w:b/>
          <w:smallCaps/>
          <w:sz w:val="24"/>
          <w:szCs w:val="28"/>
          <w:lang w:eastAsia="pl-PL"/>
        </w:rPr>
      </w:pPr>
      <w:bookmarkStart w:id="54" w:name="_Toc85472270"/>
      <w:bookmarkStart w:id="55" w:name="_Toc97199579"/>
      <w:bookmarkStart w:id="56" w:name="_Toc100838707"/>
      <w:bookmarkStart w:id="57" w:name="_Toc111038517"/>
      <w:bookmarkEnd w:id="50"/>
      <w:bookmarkEnd w:id="51"/>
      <w:r>
        <w:br w:type="page"/>
      </w:r>
    </w:p>
    <w:p w14:paraId="60E747C5" w14:textId="77777777" w:rsidR="007D4E7A" w:rsidRPr="00DA1DAF" w:rsidRDefault="007D4E7A" w:rsidP="007D4E7A">
      <w:pPr>
        <w:pStyle w:val="PodrozdziaXX"/>
      </w:pPr>
      <w:bookmarkStart w:id="58" w:name="_Toc201065963"/>
      <w:bookmarkStart w:id="59" w:name="_Toc207807928"/>
      <w:bookmarkStart w:id="60" w:name="_Toc25060150"/>
      <w:bookmarkStart w:id="61" w:name="_Toc52348570"/>
      <w:bookmarkStart w:id="62" w:name="_Toc85472271"/>
      <w:bookmarkStart w:id="63" w:name="_Toc97199580"/>
      <w:bookmarkStart w:id="64" w:name="_Toc100838709"/>
      <w:bookmarkStart w:id="65" w:name="_Toc111038519"/>
      <w:bookmarkEnd w:id="52"/>
      <w:bookmarkEnd w:id="53"/>
      <w:bookmarkEnd w:id="54"/>
      <w:bookmarkEnd w:id="55"/>
      <w:bookmarkEnd w:id="56"/>
      <w:bookmarkEnd w:id="57"/>
      <w:r w:rsidRPr="00DA1DAF">
        <w:lastRenderedPageBreak/>
        <w:t>Budowa linii kablowej</w:t>
      </w:r>
      <w:bookmarkEnd w:id="58"/>
      <w:bookmarkEnd w:id="59"/>
    </w:p>
    <w:p w14:paraId="23B93832" w14:textId="77777777" w:rsidR="007D4E7A" w:rsidRDefault="007D4E7A" w:rsidP="007D4E7A">
      <w:pPr>
        <w:pStyle w:val="Tre"/>
      </w:pPr>
      <w:r w:rsidRPr="00F90CA8">
        <w:t>Sieć oświetleniową zasilić kablami YAKY 4x</w:t>
      </w:r>
      <w:r>
        <w:t>25</w:t>
      </w:r>
      <w:r w:rsidRPr="00F90CA8">
        <w:t xml:space="preserve"> mm</w:t>
      </w:r>
      <w:r w:rsidRPr="005B19E1">
        <w:rPr>
          <w:vertAlign w:val="superscript"/>
        </w:rPr>
        <w:t>2</w:t>
      </w:r>
      <w:r w:rsidRPr="00F90CA8">
        <w:t xml:space="preserve"> po trasach zgodnych z załącznikami graficznymi. Równolegle z</w:t>
      </w:r>
      <w:r>
        <w:t> </w:t>
      </w:r>
      <w:r w:rsidRPr="00F90CA8">
        <w:t>kablem, na całej długości układać bednarkę FeZn 25x4 i</w:t>
      </w:r>
      <w:r>
        <w:t> </w:t>
      </w:r>
      <w:r w:rsidRPr="00F90CA8">
        <w:t>połączyć ją z</w:t>
      </w:r>
      <w:r>
        <w:t> </w:t>
      </w:r>
      <w:r w:rsidRPr="00F90CA8">
        <w:t>uziomami wszystkich słupów.</w:t>
      </w:r>
    </w:p>
    <w:p w14:paraId="13AD91A9" w14:textId="77777777" w:rsidR="007D4E7A" w:rsidRPr="00D06599" w:rsidRDefault="007D4E7A" w:rsidP="007D4E7A">
      <w:pPr>
        <w:pStyle w:val="PodrozdziaXXX"/>
      </w:pPr>
      <w:bookmarkStart w:id="66" w:name="_Toc25060149"/>
      <w:bookmarkStart w:id="67" w:name="_Toc52348569"/>
      <w:bookmarkStart w:id="68" w:name="_Toc100838708"/>
      <w:r w:rsidRPr="00960420">
        <w:t>Układanie</w:t>
      </w:r>
      <w:r w:rsidRPr="00D06599">
        <w:t xml:space="preserve"> kabli</w:t>
      </w:r>
      <w:bookmarkEnd w:id="66"/>
      <w:bookmarkEnd w:id="67"/>
      <w:bookmarkEnd w:id="68"/>
    </w:p>
    <w:p w14:paraId="04B9BC6B" w14:textId="77777777" w:rsidR="007D4E7A" w:rsidRDefault="007D4E7A" w:rsidP="007D4E7A">
      <w:pPr>
        <w:pStyle w:val="Tre"/>
        <w:rPr>
          <w:lang w:bidi="hi-IN"/>
        </w:rPr>
      </w:pPr>
      <w:r w:rsidRPr="00A95525">
        <w:rPr>
          <w:lang w:bidi="hi-IN"/>
        </w:rPr>
        <w:t>Kable układać po trasie wskazanej na załączniku graficznym w</w:t>
      </w:r>
      <w:r>
        <w:rPr>
          <w:lang w:bidi="hi-IN"/>
        </w:rPr>
        <w:t> </w:t>
      </w:r>
      <w:r w:rsidRPr="00A95525">
        <w:rPr>
          <w:lang w:bidi="hi-IN"/>
        </w:rPr>
        <w:t>wykopie otwartym na głębokości min. 0,8</w:t>
      </w:r>
      <w:r>
        <w:rPr>
          <w:lang w:bidi="hi-IN"/>
        </w:rPr>
        <w:t> </w:t>
      </w:r>
      <w:r w:rsidRPr="00A95525">
        <w:rPr>
          <w:lang w:bidi="hi-IN"/>
        </w:rPr>
        <w:t xml:space="preserve">m. Przejścia poprzeczne pod drogami </w:t>
      </w:r>
      <w:r>
        <w:rPr>
          <w:lang w:bidi="hi-IN"/>
        </w:rPr>
        <w:t xml:space="preserve">oraz w miejscach uniemożliwiających wykop otwarty </w:t>
      </w:r>
      <w:r w:rsidRPr="00A95525">
        <w:rPr>
          <w:lang w:bidi="hi-IN"/>
        </w:rPr>
        <w:t xml:space="preserve">wykonać metodą </w:t>
      </w:r>
      <w:proofErr w:type="spellStart"/>
      <w:r w:rsidRPr="00A95525">
        <w:rPr>
          <w:lang w:bidi="hi-IN"/>
        </w:rPr>
        <w:t>bezrozkopową</w:t>
      </w:r>
      <w:proofErr w:type="spellEnd"/>
      <w:r w:rsidRPr="00A95525">
        <w:rPr>
          <w:lang w:bidi="hi-IN"/>
        </w:rPr>
        <w:t xml:space="preserve"> (przecisk hydrauliczny), a</w:t>
      </w:r>
      <w:r>
        <w:rPr>
          <w:lang w:bidi="hi-IN"/>
        </w:rPr>
        <w:t> </w:t>
      </w:r>
      <w:r w:rsidRPr="00A95525">
        <w:rPr>
          <w:lang w:bidi="hi-IN"/>
        </w:rPr>
        <w:t>kabel układać w</w:t>
      </w:r>
      <w:r>
        <w:rPr>
          <w:lang w:bidi="hi-IN"/>
        </w:rPr>
        <w:t> </w:t>
      </w:r>
      <w:r w:rsidRPr="00A95525">
        <w:rPr>
          <w:lang w:bidi="hi-IN"/>
        </w:rPr>
        <w:t xml:space="preserve">rurze osłonowej HDPE </w:t>
      </w:r>
      <w:r>
        <w:rPr>
          <w:lang w:bidi="hi-IN"/>
        </w:rPr>
        <w:t>75</w:t>
      </w:r>
      <w:r w:rsidRPr="00A95525">
        <w:rPr>
          <w:lang w:bidi="hi-IN"/>
        </w:rPr>
        <w:t>/</w:t>
      </w:r>
      <w:r>
        <w:rPr>
          <w:lang w:bidi="hi-IN"/>
        </w:rPr>
        <w:t>4</w:t>
      </w:r>
      <w:r w:rsidRPr="00A95525">
        <w:rPr>
          <w:lang w:bidi="hi-IN"/>
        </w:rPr>
        <w:t>,</w:t>
      </w:r>
      <w:r>
        <w:rPr>
          <w:lang w:bidi="hi-IN"/>
        </w:rPr>
        <w:t>5</w:t>
      </w:r>
      <w:r w:rsidRPr="00A95525">
        <w:rPr>
          <w:lang w:bidi="hi-IN"/>
        </w:rPr>
        <w:t xml:space="preserve"> mm koloru niebieskiego.</w:t>
      </w:r>
    </w:p>
    <w:p w14:paraId="647DF4F0" w14:textId="77777777" w:rsidR="007D4E7A" w:rsidRDefault="007D4E7A" w:rsidP="007D4E7A">
      <w:pPr>
        <w:pStyle w:val="Tre"/>
        <w:rPr>
          <w:rStyle w:val="StopkaZnak"/>
        </w:rPr>
      </w:pPr>
      <w:r>
        <w:rPr>
          <w:rStyle w:val="StopkaZnak"/>
        </w:rPr>
        <w:t>Przepusty pod drogą dodatkowo uzupełnić o drugą zapasową rurę HDPE 75/4,5 zaślepioną po obu końcach i pełniącą funkcję rezerwowego przepustu.</w:t>
      </w:r>
    </w:p>
    <w:p w14:paraId="4F2A9180" w14:textId="77777777" w:rsidR="007D4E7A" w:rsidRPr="00A95525" w:rsidRDefault="007D4E7A" w:rsidP="007D4E7A">
      <w:pPr>
        <w:pStyle w:val="Tre"/>
      </w:pPr>
      <w:r>
        <w:rPr>
          <w:rStyle w:val="StopkaZnak"/>
        </w:rPr>
        <w:t>Pod wjazdami na posesję kabel układać w rurze osłonowej HDPE 75/4,5 mm.</w:t>
      </w:r>
    </w:p>
    <w:p w14:paraId="2F1CAE13" w14:textId="77777777" w:rsidR="007D4E7A" w:rsidRPr="00A95525" w:rsidRDefault="007D4E7A" w:rsidP="007D4E7A">
      <w:pPr>
        <w:pStyle w:val="Tre"/>
        <w:rPr>
          <w:lang w:bidi="hi-IN"/>
        </w:rPr>
      </w:pPr>
      <w:r w:rsidRPr="00A95525">
        <w:rPr>
          <w:lang w:bidi="hi-IN"/>
        </w:rPr>
        <w:t>W gruncie nie mogą znajdować się kamienie, gruz oraz inne ostre materiały i elementy. W przypadku niskiej jakości gruntu z dużą ilością kamieni, kabel na całej długości układać w rurze osłonowej DVR 75.</w:t>
      </w:r>
    </w:p>
    <w:p w14:paraId="7A4EC8D2" w14:textId="77777777" w:rsidR="007D4E7A" w:rsidRDefault="007D4E7A" w:rsidP="007D4E7A">
      <w:pPr>
        <w:pStyle w:val="Tre"/>
        <w:rPr>
          <w:lang w:bidi="hi-IN"/>
        </w:rPr>
      </w:pPr>
      <w:r w:rsidRPr="00A95525">
        <w:rPr>
          <w:lang w:bidi="hi-IN"/>
        </w:rPr>
        <w:t xml:space="preserve">Kabel układać </w:t>
      </w:r>
      <w:r>
        <w:rPr>
          <w:lang w:bidi="hi-IN"/>
        </w:rPr>
        <w:t xml:space="preserve">zgodnie z postanowieniami normy N SEP-E-004:2004. </w:t>
      </w:r>
    </w:p>
    <w:p w14:paraId="3B7B09CA" w14:textId="77777777" w:rsidR="007D4E7A" w:rsidRDefault="007D4E7A" w:rsidP="007D4E7A">
      <w:pPr>
        <w:pStyle w:val="Tre"/>
        <w:rPr>
          <w:lang w:bidi="hi-IN"/>
        </w:rPr>
      </w:pPr>
      <w:r>
        <w:rPr>
          <w:lang w:bidi="hi-IN"/>
        </w:rPr>
        <w:t xml:space="preserve">Kable </w:t>
      </w:r>
      <w:proofErr w:type="spellStart"/>
      <w:r>
        <w:rPr>
          <w:lang w:bidi="hi-IN"/>
        </w:rPr>
        <w:t>nn</w:t>
      </w:r>
      <w:proofErr w:type="spellEnd"/>
      <w:r>
        <w:rPr>
          <w:lang w:bidi="hi-IN"/>
        </w:rPr>
        <w:t xml:space="preserve"> należy układać </w:t>
      </w:r>
      <w:r w:rsidRPr="00A95525">
        <w:rPr>
          <w:lang w:bidi="hi-IN"/>
        </w:rPr>
        <w:t>na warstwie piasku zgodnie z</w:t>
      </w:r>
      <w:r>
        <w:rPr>
          <w:lang w:bidi="hi-IN"/>
        </w:rPr>
        <w:t> </w:t>
      </w:r>
      <w:r w:rsidRPr="00A95525">
        <w:rPr>
          <w:lang w:bidi="hi-IN"/>
        </w:rPr>
        <w:t xml:space="preserve">poniższym </w:t>
      </w:r>
      <w:r>
        <w:rPr>
          <w:lang w:bidi="hi-IN"/>
        </w:rPr>
        <w:t>rysunkiem, na głębokości, mierzonej od powierzchni ziemi do górnej powierzchni kabli co najmniej:</w:t>
      </w:r>
    </w:p>
    <w:p w14:paraId="7A335AA1" w14:textId="77777777" w:rsidR="007D4E7A" w:rsidRDefault="007D4E7A" w:rsidP="007D4E7A">
      <w:pPr>
        <w:pStyle w:val="Tre"/>
        <w:rPr>
          <w:lang w:bidi="hi-IN"/>
        </w:rPr>
      </w:pPr>
      <w:r>
        <w:rPr>
          <w:lang w:bidi="hi-IN"/>
        </w:rPr>
        <w:t>- 70 cm z wyjątkiem kabli ułożonych w ziemi na użytkach rolnych, leśnych, zadrzewionych,</w:t>
      </w:r>
    </w:p>
    <w:p w14:paraId="1F28C0EF" w14:textId="77777777" w:rsidR="007D4E7A" w:rsidRDefault="007D4E7A" w:rsidP="007D4E7A">
      <w:pPr>
        <w:pStyle w:val="Tre"/>
        <w:rPr>
          <w:lang w:bidi="hi-IN"/>
        </w:rPr>
      </w:pPr>
      <w:r w:rsidRPr="002857F1">
        <w:rPr>
          <w:noProof/>
          <w:lang w:bidi="hi-IN"/>
        </w:rPr>
        <w:drawing>
          <wp:anchor distT="0" distB="0" distL="114300" distR="114300" simplePos="0" relativeHeight="251659264" behindDoc="0" locked="0" layoutInCell="1" allowOverlap="1" wp14:anchorId="27C485E6" wp14:editId="39519EEE">
            <wp:simplePos x="0" y="0"/>
            <wp:positionH relativeFrom="margin">
              <wp:align>right</wp:align>
            </wp:positionH>
            <wp:positionV relativeFrom="margin">
              <wp:posOffset>4377055</wp:posOffset>
            </wp:positionV>
            <wp:extent cx="2821940" cy="3152775"/>
            <wp:effectExtent l="0" t="0" r="0" b="9525"/>
            <wp:wrapSquare wrapText="bothSides"/>
            <wp:docPr id="1590771979" name="Obraz 1590771979" descr="Obraz zawierający diagra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771979" name="Obraz 1590771979" descr="Obraz zawierający diagram&#10;&#10;Opis wygenerowany automatycznie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194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bidi="hi-IN"/>
        </w:rPr>
        <w:t>- 100 cm w przypadku kabli ułożonych w ziemi na użytkach rolnych, leśnych, zadrzewionych.</w:t>
      </w:r>
    </w:p>
    <w:p w14:paraId="797E60C5" w14:textId="77777777" w:rsidR="007D4E7A" w:rsidRDefault="007D4E7A" w:rsidP="007D4E7A">
      <w:pPr>
        <w:pStyle w:val="Tre"/>
        <w:rPr>
          <w:lang w:bidi="hi-IN"/>
        </w:rPr>
      </w:pPr>
      <w:r w:rsidRPr="00A95525">
        <w:rPr>
          <w:lang w:bidi="hi-IN"/>
        </w:rPr>
        <w:t xml:space="preserve">Stosować piasek budowlany: gliniasty lub pylasty. Zabrania się stosowania żwiru. Stosowanie dodatkowej warstwy piasku nie jest wymagane, jeżeli inwestycja jest realizowana na obszarze, gdzie występuje grunt mineralny, drobnoziarnisty, </w:t>
      </w:r>
      <w:proofErr w:type="spellStart"/>
      <w:r w:rsidRPr="00A95525">
        <w:rPr>
          <w:lang w:bidi="hi-IN"/>
        </w:rPr>
        <w:t>małospoisty</w:t>
      </w:r>
      <w:proofErr w:type="spellEnd"/>
      <w:r w:rsidRPr="00A95525">
        <w:rPr>
          <w:lang w:bidi="hi-IN"/>
        </w:rPr>
        <w:t xml:space="preserve"> lub niespoisty.</w:t>
      </w:r>
    </w:p>
    <w:p w14:paraId="00535E81" w14:textId="77777777" w:rsidR="007D4E7A" w:rsidRPr="0013128F" w:rsidRDefault="007D4E7A" w:rsidP="007D4E7A">
      <w:pPr>
        <w:pStyle w:val="Tre"/>
        <w:rPr>
          <w:lang w:bidi="hi-IN"/>
        </w:rPr>
      </w:pPr>
      <w:r w:rsidRPr="0013128F">
        <w:rPr>
          <w:lang w:bidi="hi-IN"/>
        </w:rPr>
        <w:t>Na kablach ułożonych w ziemi założyć trwałe oznaczniki rozmieszczone co najmniej 1 na 10 m długości kabla i przy każdym słupie oraz przepuście.</w:t>
      </w:r>
    </w:p>
    <w:p w14:paraId="195D34EF" w14:textId="77777777" w:rsidR="007D4E7A" w:rsidRDefault="007D4E7A" w:rsidP="007D4E7A">
      <w:pPr>
        <w:pStyle w:val="Tre"/>
        <w:rPr>
          <w:rStyle w:val="StopkaZnak"/>
        </w:rPr>
      </w:pPr>
      <w:r w:rsidRPr="0013128F">
        <w:rPr>
          <w:lang w:bidi="hi-IN"/>
        </w:rPr>
        <w:t>Oznaczniki wykonany z tworzywa sztucznego z trwałym nadrukiem przymocowany do kabla za pomocą opasek samozaciskowych o szerokości min. 4 mm. Na oznaczniku podać: typ kabla, użytkownika, rok ułożenia</w:t>
      </w:r>
      <w:r w:rsidRPr="00827FF0">
        <w:rPr>
          <w:rStyle w:val="StopkaZnak"/>
        </w:rPr>
        <w:t>.</w:t>
      </w:r>
    </w:p>
    <w:p w14:paraId="72206C4A" w14:textId="77777777" w:rsidR="007D4E7A" w:rsidRDefault="007D4E7A">
      <w:pPr>
        <w:rPr>
          <w:rFonts w:asciiTheme="minorHAnsi" w:eastAsia="Tahoma" w:hAnsiTheme="minorHAnsi" w:cstheme="minorHAnsi"/>
          <w:b/>
          <w:smallCaps/>
          <w:sz w:val="24"/>
          <w:szCs w:val="28"/>
          <w:lang w:eastAsia="pl-PL"/>
        </w:rPr>
      </w:pPr>
      <w:r>
        <w:br w:type="page"/>
      </w:r>
    </w:p>
    <w:p w14:paraId="4D2101EE" w14:textId="77777777" w:rsidR="003843E4" w:rsidRPr="00DA1DAF" w:rsidRDefault="003843E4" w:rsidP="003843E4">
      <w:pPr>
        <w:pStyle w:val="PodrozdziaXX"/>
      </w:pPr>
      <w:bookmarkStart w:id="69" w:name="_Toc200799084"/>
      <w:bookmarkStart w:id="70" w:name="_Toc207807929"/>
      <w:bookmarkStart w:id="71" w:name="_Toc52348575"/>
      <w:bookmarkStart w:id="72" w:name="_Toc85472273"/>
      <w:bookmarkStart w:id="73" w:name="_Toc99705199"/>
      <w:bookmarkStart w:id="74" w:name="_Toc100838712"/>
      <w:bookmarkStart w:id="75" w:name="_Toc111038522"/>
      <w:bookmarkStart w:id="76" w:name="_Toc85472274"/>
      <w:bookmarkStart w:id="77" w:name="_Toc97199583"/>
      <w:bookmarkEnd w:id="60"/>
      <w:bookmarkEnd w:id="61"/>
      <w:bookmarkEnd w:id="62"/>
      <w:bookmarkEnd w:id="63"/>
      <w:bookmarkEnd w:id="64"/>
      <w:bookmarkEnd w:id="65"/>
      <w:r w:rsidRPr="00DA1DAF">
        <w:lastRenderedPageBreak/>
        <w:t>Słupy oświetleniowe</w:t>
      </w:r>
      <w:bookmarkEnd w:id="69"/>
      <w:bookmarkEnd w:id="70"/>
    </w:p>
    <w:p w14:paraId="0653E7E6" w14:textId="56489DB4" w:rsidR="003843E4" w:rsidRDefault="003843E4" w:rsidP="003843E4">
      <w:pPr>
        <w:pStyle w:val="Tre"/>
      </w:pPr>
      <w:r>
        <w:t>W celu podstawowego oświetlenia przewidzieć montaż słupów stalowych ocynkowanych (zgodnie z</w:t>
      </w:r>
      <w:r w:rsidR="007700D3">
        <w:t> </w:t>
      </w:r>
      <w:r>
        <w:t>normą EN ISO 1461), wkopywanych bezpośrednio w grunt, stożkowych o przekroju kołowym, grubości ścianki min. 4 mm, długości części nadziemnej 5 m, Φ końcówki 60 mm</w:t>
      </w:r>
    </w:p>
    <w:p w14:paraId="3CADB1B6" w14:textId="395A0F75" w:rsidR="003843E4" w:rsidRDefault="003843E4" w:rsidP="003843E4">
      <w:pPr>
        <w:pStyle w:val="Tre"/>
      </w:pPr>
      <w:r>
        <w:t xml:space="preserve">Wysokość montażu oprawy oświetleniowej: </w:t>
      </w:r>
      <w:r w:rsidR="007700D3">
        <w:t>5</w:t>
      </w:r>
      <w:r>
        <w:t xml:space="preserve"> m na wszystkich słupach.</w:t>
      </w:r>
    </w:p>
    <w:p w14:paraId="6E875BF2" w14:textId="3E3D99DA" w:rsidR="003843E4" w:rsidRDefault="003843E4" w:rsidP="003843E4">
      <w:pPr>
        <w:pStyle w:val="Tre"/>
      </w:pPr>
      <w:r>
        <w:t xml:space="preserve">Należy zwrócić uwagę, żeby linia prowadzenia świetlnego była możliwie prosta i ciągła, tzn. słupy stojące możliwie to jednej stronie </w:t>
      </w:r>
      <w:r w:rsidR="00B112E8">
        <w:t>chodnika</w:t>
      </w:r>
      <w:r>
        <w:t>, a punkty świetlne ustawione możliwie w linii prostej wzdłuż krawężnika</w:t>
      </w:r>
    </w:p>
    <w:p w14:paraId="59DF4208" w14:textId="77777777" w:rsidR="003843E4" w:rsidRDefault="003843E4" w:rsidP="003843E4">
      <w:pPr>
        <w:pStyle w:val="PodrozdziaXXX"/>
      </w:pPr>
      <w:r>
        <w:t xml:space="preserve">Wymagania </w:t>
      </w:r>
      <w:r w:rsidRPr="003843E4">
        <w:t>ogólne</w:t>
      </w:r>
      <w:r>
        <w:t xml:space="preserve"> do słupów oświetleniowych</w:t>
      </w:r>
    </w:p>
    <w:p w14:paraId="64F51521" w14:textId="77777777" w:rsidR="003843E4" w:rsidRDefault="003843E4" w:rsidP="003843E4">
      <w:pPr>
        <w:pStyle w:val="Tre"/>
      </w:pPr>
      <w:r>
        <w:t xml:space="preserve">Wszystkie słupy muszą spełniać wymogi PN-EN40-5:2004 oraz posiadać dwa otwory umożliwiające wprowadzenie kabli - górna krawędź otworów powinna być na rzędnej 50cm pod poziomem nawierzchni. </w:t>
      </w:r>
    </w:p>
    <w:p w14:paraId="2938863B" w14:textId="77777777" w:rsidR="003843E4" w:rsidRDefault="003843E4" w:rsidP="003843E4">
      <w:pPr>
        <w:pStyle w:val="Tre"/>
      </w:pPr>
      <w:r>
        <w:t>Okienka – wnęki na złącza przyłączeniowo-zabezpieczeniowe na rzędnej 60cm nad terenem. Wnętrze słupów do 20cm nad poziomem wprowadzenia kabli wypełnić piaskiem</w:t>
      </w:r>
    </w:p>
    <w:p w14:paraId="788246D8" w14:textId="77777777" w:rsidR="003843E4" w:rsidRDefault="003843E4" w:rsidP="003843E4">
      <w:pPr>
        <w:pStyle w:val="Tre"/>
      </w:pPr>
      <w:r>
        <w:t xml:space="preserve">Słupy ustawić wnękami od strony pobocza pod kątem 45° od strony przeciwnej od najazdu pojazdów. We wnękach mocować złącza kablowe w II klasie, np.: </w:t>
      </w:r>
    </w:p>
    <w:p w14:paraId="38E4BC43" w14:textId="77777777" w:rsidR="003843E4" w:rsidRDefault="003843E4" w:rsidP="003843E4">
      <w:pPr>
        <w:pStyle w:val="Tre"/>
      </w:pPr>
      <w:r>
        <w:t xml:space="preserve">-  izolacyjne złącze bezpiecznikowe typu IZK-2-01a z wkładkami </w:t>
      </w:r>
      <w:proofErr w:type="spellStart"/>
      <w:r>
        <w:t>BiWts</w:t>
      </w:r>
      <w:proofErr w:type="spellEnd"/>
      <w:r>
        <w:t xml:space="preserve"> 4A/</w:t>
      </w:r>
      <w:proofErr w:type="spellStart"/>
      <w:r>
        <w:t>gG</w:t>
      </w:r>
      <w:proofErr w:type="spellEnd"/>
      <w:r>
        <w:t>,</w:t>
      </w:r>
    </w:p>
    <w:p w14:paraId="3A17307B" w14:textId="77777777" w:rsidR="003843E4" w:rsidRDefault="003843E4" w:rsidP="003843E4">
      <w:pPr>
        <w:pStyle w:val="Tre"/>
      </w:pPr>
      <w:r>
        <w:t>-  izolacyjne złącza fazowe typu IZK-2-02a,</w:t>
      </w:r>
    </w:p>
    <w:p w14:paraId="26ABA5DE" w14:textId="77777777" w:rsidR="003843E4" w:rsidRDefault="003843E4" w:rsidP="003843E4">
      <w:pPr>
        <w:pStyle w:val="Tre"/>
      </w:pPr>
      <w:r>
        <w:t>-  izolacyjne złącza zerowe typu IZK-4-03.</w:t>
      </w:r>
    </w:p>
    <w:p w14:paraId="2206FE8E" w14:textId="77777777" w:rsidR="003843E4" w:rsidRDefault="003843E4" w:rsidP="003843E4">
      <w:pPr>
        <w:pStyle w:val="Tre"/>
      </w:pPr>
      <w:r>
        <w:t>Połączenia opraw ze złączami we wnękach słupów wykonać przewodami kabelkowymi typu YDY 1,5mm</w:t>
      </w:r>
      <w:r w:rsidRPr="00C469EB">
        <w:rPr>
          <w:vertAlign w:val="superscript"/>
        </w:rPr>
        <w:t>2</w:t>
      </w:r>
      <w:r>
        <w:t>, 750V.</w:t>
      </w:r>
    </w:p>
    <w:p w14:paraId="01605D50" w14:textId="77777777" w:rsidR="003843E4" w:rsidRDefault="003843E4" w:rsidP="003843E4">
      <w:pPr>
        <w:pStyle w:val="Tre"/>
      </w:pPr>
      <w:r>
        <w:t>Kable do słupów wprowadzać w rurach osłonowych PCV50, końcówki kabli w słupach zabezpieczyć termokurczliwymi kołpakami czteropalcowymi.</w:t>
      </w:r>
    </w:p>
    <w:p w14:paraId="68E883BA" w14:textId="77777777" w:rsidR="003843E4" w:rsidRDefault="003843E4" w:rsidP="003843E4">
      <w:pPr>
        <w:pStyle w:val="Tre"/>
      </w:pPr>
      <w:r>
        <w:t xml:space="preserve">We wszystkich słupach połączyć przewód PEN z zaciskiem </w:t>
      </w:r>
      <w:proofErr w:type="spellStart"/>
      <w:r>
        <w:t>uziomowym</w:t>
      </w:r>
      <w:proofErr w:type="spellEnd"/>
      <w:r>
        <w:t xml:space="preserve"> wewnątrz okienka</w:t>
      </w:r>
    </w:p>
    <w:p w14:paraId="3B126338" w14:textId="77777777" w:rsidR="003843E4" w:rsidRPr="00D6713B" w:rsidRDefault="003843E4" w:rsidP="003843E4">
      <w:pPr>
        <w:pStyle w:val="Tre"/>
        <w:rPr>
          <w:b/>
          <w:bCs/>
        </w:rPr>
      </w:pPr>
      <w:r w:rsidRPr="00D6713B">
        <w:rPr>
          <w:b/>
          <w:bCs/>
        </w:rPr>
        <w:t>Uziemienia słupów:</w:t>
      </w:r>
    </w:p>
    <w:p w14:paraId="4B7528D2" w14:textId="77777777" w:rsidR="003843E4" w:rsidRDefault="003843E4" w:rsidP="003843E4">
      <w:pPr>
        <w:pStyle w:val="Tre"/>
      </w:pPr>
      <w:r>
        <w:t xml:space="preserve">Ostatnie słupy w obwodach oraz słupy z rozgałęzieniami linii kablowych wyposażyć w uziomy robocze dodatkowe o wartości oporności uziemienia R&lt;10Ω. Konstrukcja uziomów: pręty stalowe </w:t>
      </w:r>
      <w:proofErr w:type="spellStart"/>
      <w:r>
        <w:t>pomiedziowane</w:t>
      </w:r>
      <w:proofErr w:type="spellEnd"/>
      <w:r>
        <w:t xml:space="preserve"> o dł. 6m – 2 szt. + bednarka FeZn 25x4 układana w wykopie kablowym. Zaciski kontrolno-pomiarowy na zewnątrz słupa, ok. 30cm nad poziomem gruntu.</w:t>
      </w:r>
    </w:p>
    <w:p w14:paraId="68ABD315" w14:textId="77777777" w:rsidR="003843E4" w:rsidRDefault="003843E4" w:rsidP="003843E4">
      <w:pPr>
        <w:pStyle w:val="Tre"/>
      </w:pPr>
      <w:r>
        <w:t>Między punktami uziemienia, wzdłuż całej trasy kabla, ułożyć bednarkę FeZn 25x4 i połączyć zacisków uziemiających wszystkich projektowanych słupów.</w:t>
      </w:r>
    </w:p>
    <w:p w14:paraId="22CDC1D2" w14:textId="77777777" w:rsidR="003843E4" w:rsidRDefault="003843E4" w:rsidP="003843E4">
      <w:pPr>
        <w:rPr>
          <w:rFonts w:cs="Times New Roman"/>
          <w:b/>
          <w:smallCaps/>
          <w:sz w:val="24"/>
          <w:szCs w:val="34"/>
          <w:lang w:eastAsia="pl-PL"/>
        </w:rPr>
      </w:pPr>
      <w:bookmarkStart w:id="78" w:name="_Toc25060151"/>
      <w:bookmarkStart w:id="79" w:name="_Toc52348571"/>
      <w:bookmarkStart w:id="80" w:name="_Toc85472272"/>
      <w:bookmarkStart w:id="81" w:name="_Toc99705198"/>
      <w:bookmarkStart w:id="82" w:name="_Toc100838711"/>
      <w:bookmarkStart w:id="83" w:name="_Toc132828522"/>
      <w:bookmarkStart w:id="84" w:name="_Toc135584218"/>
      <w:r>
        <w:br w:type="page"/>
      </w:r>
    </w:p>
    <w:p w14:paraId="4A914C10" w14:textId="77777777" w:rsidR="003843E4" w:rsidRDefault="003843E4" w:rsidP="003843E4">
      <w:pPr>
        <w:pStyle w:val="PodrozdziaXX"/>
      </w:pPr>
      <w:bookmarkStart w:id="85" w:name="_Toc200799085"/>
      <w:bookmarkStart w:id="86" w:name="_Toc207807930"/>
      <w:r w:rsidRPr="00240C89">
        <w:lastRenderedPageBreak/>
        <w:t>Oprawy</w:t>
      </w:r>
      <w:r>
        <w:t xml:space="preserve"> oświetleniowe</w:t>
      </w:r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</w:p>
    <w:p w14:paraId="431FD32F" w14:textId="77777777" w:rsidR="003843E4" w:rsidRDefault="003843E4" w:rsidP="003843E4">
      <w:pPr>
        <w:pStyle w:val="Tre"/>
      </w:pPr>
      <w:r>
        <w:t>Projektuje się zastosowanie opraw wykonanych z odlewu aluminiowego posiadających uchwyt umożliwiający zmianę kąta. Oprawy montować bezpośrednio na słupie lub na wysięgnikach.</w:t>
      </w:r>
    </w:p>
    <w:p w14:paraId="36F595F4" w14:textId="77777777" w:rsidR="003843E4" w:rsidRDefault="003843E4" w:rsidP="003843E4">
      <w:pPr>
        <w:pStyle w:val="Tre"/>
        <w:rPr>
          <w:u w:val="single"/>
        </w:rPr>
      </w:pPr>
      <w:r>
        <w:rPr>
          <w:u w:val="single"/>
        </w:rPr>
        <w:t>Krzywe rozsyłu oprawy powinna umożliwić spełnienie minimalnych wymagań oświetleniowych dla dobranej klasy drogi.</w:t>
      </w:r>
    </w:p>
    <w:p w14:paraId="0686905B" w14:textId="77777777" w:rsidR="003843E4" w:rsidRDefault="003843E4" w:rsidP="003843E4">
      <w:pPr>
        <w:pStyle w:val="Tre"/>
        <w:rPr>
          <w:b/>
          <w:bCs/>
          <w:u w:val="single"/>
        </w:rPr>
      </w:pPr>
      <w:r>
        <w:rPr>
          <w:b/>
          <w:bCs/>
          <w:u w:val="single"/>
        </w:rPr>
        <w:t>Integralnym załącznikiem do projektu są obliczenia natężenia oświetlenia ze wskazaniem przykładowej oprawy oraz minimalnych wymagań technicznych, jakie powinna spełniać.</w:t>
      </w:r>
    </w:p>
    <w:p w14:paraId="735C96F2" w14:textId="77777777" w:rsidR="003843E4" w:rsidRDefault="003843E4" w:rsidP="003843E4">
      <w:pPr>
        <w:pStyle w:val="PodrozdziaXXX"/>
      </w:pPr>
      <w:r>
        <w:t>Oświetlenie drogowe</w:t>
      </w:r>
    </w:p>
    <w:p w14:paraId="4217C257" w14:textId="77777777" w:rsidR="003843E4" w:rsidRDefault="003843E4" w:rsidP="003843E4">
      <w:pPr>
        <w:pStyle w:val="Tre"/>
      </w:pPr>
      <w:r>
        <w:t>Zaprojektowano oprawy oświetlenia drogowego.</w:t>
      </w:r>
    </w:p>
    <w:p w14:paraId="24876A56" w14:textId="77777777" w:rsidR="003843E4" w:rsidRDefault="003843E4" w:rsidP="003843E4">
      <w:pPr>
        <w:pStyle w:val="Tre"/>
      </w:pPr>
      <w:r>
        <w:t>Podstawowe wymagane parametry oprawy oświetlenia drogowego:</w:t>
      </w:r>
    </w:p>
    <w:p w14:paraId="7A0719D7" w14:textId="77777777" w:rsidR="003843E4" w:rsidRDefault="003843E4" w:rsidP="003843E4">
      <w:pPr>
        <w:pStyle w:val="Tre"/>
        <w:numPr>
          <w:ilvl w:val="0"/>
          <w:numId w:val="4"/>
        </w:numPr>
      </w:pPr>
      <w:r>
        <w:t>źródło światła LED,</w:t>
      </w:r>
    </w:p>
    <w:p w14:paraId="7D773A93" w14:textId="377F6C6D" w:rsidR="003843E4" w:rsidRDefault="003843E4" w:rsidP="003843E4">
      <w:pPr>
        <w:pStyle w:val="Tre"/>
        <w:numPr>
          <w:ilvl w:val="0"/>
          <w:numId w:val="4"/>
        </w:numPr>
      </w:pPr>
      <w:r>
        <w:t xml:space="preserve">strumień świetlny lampy min. </w:t>
      </w:r>
      <w:r w:rsidR="0042090D">
        <w:t>2</w:t>
      </w:r>
      <w:r>
        <w:t xml:space="preserve"> </w:t>
      </w:r>
      <w:r w:rsidR="00581BAF">
        <w:t>100</w:t>
      </w:r>
      <w:r>
        <w:t xml:space="preserve"> lm (&gt;</w:t>
      </w:r>
      <w:r w:rsidR="00581BAF">
        <w:t>1</w:t>
      </w:r>
      <w:r>
        <w:t xml:space="preserve"> </w:t>
      </w:r>
      <w:r w:rsidR="0042090D">
        <w:t>9</w:t>
      </w:r>
      <w:r>
        <w:t>00 lm dla oprawy),</w:t>
      </w:r>
    </w:p>
    <w:p w14:paraId="620F01C7" w14:textId="7E9AFD11" w:rsidR="003843E4" w:rsidRDefault="003843E4" w:rsidP="003843E4">
      <w:pPr>
        <w:pStyle w:val="Tre"/>
        <w:numPr>
          <w:ilvl w:val="0"/>
          <w:numId w:val="4"/>
        </w:numPr>
      </w:pPr>
      <w:r>
        <w:t>skuteczność świetlna min. 14</w:t>
      </w:r>
      <w:r w:rsidR="0042090D">
        <w:t>0</w:t>
      </w:r>
      <w:r>
        <w:t xml:space="preserve"> lm/W,</w:t>
      </w:r>
    </w:p>
    <w:p w14:paraId="74C40A2E" w14:textId="77777777" w:rsidR="003843E4" w:rsidRDefault="003843E4" w:rsidP="003843E4">
      <w:pPr>
        <w:pStyle w:val="Tre"/>
        <w:numPr>
          <w:ilvl w:val="0"/>
          <w:numId w:val="4"/>
        </w:numPr>
      </w:pPr>
      <w:r>
        <w:t>temperatura barwowa: 4000 K,</w:t>
      </w:r>
    </w:p>
    <w:p w14:paraId="1FC76D37" w14:textId="77777777" w:rsidR="003843E4" w:rsidRDefault="003843E4" w:rsidP="003843E4">
      <w:pPr>
        <w:pStyle w:val="Tre"/>
        <w:numPr>
          <w:ilvl w:val="0"/>
          <w:numId w:val="4"/>
        </w:numPr>
      </w:pPr>
      <w:r>
        <w:t>CRI ≥70,</w:t>
      </w:r>
    </w:p>
    <w:p w14:paraId="40B59D0A" w14:textId="77777777" w:rsidR="003843E4" w:rsidRDefault="003843E4" w:rsidP="003843E4">
      <w:pPr>
        <w:pStyle w:val="Tre"/>
        <w:numPr>
          <w:ilvl w:val="0"/>
          <w:numId w:val="4"/>
        </w:numPr>
      </w:pPr>
      <w:r>
        <w:t>szczelność oprawy: IP66,</w:t>
      </w:r>
    </w:p>
    <w:p w14:paraId="12565C1B" w14:textId="77777777" w:rsidR="003843E4" w:rsidRDefault="003843E4" w:rsidP="003843E4">
      <w:pPr>
        <w:pStyle w:val="Tre"/>
        <w:numPr>
          <w:ilvl w:val="0"/>
          <w:numId w:val="4"/>
        </w:numPr>
      </w:pPr>
      <w:r>
        <w:t>odporność na uderzenia: IK08.</w:t>
      </w:r>
    </w:p>
    <w:p w14:paraId="7139AFFA" w14:textId="77777777" w:rsidR="003843E4" w:rsidRDefault="003843E4">
      <w:pPr>
        <w:rPr>
          <w:rFonts w:asciiTheme="minorHAnsi" w:eastAsia="Tahoma" w:hAnsiTheme="minorHAnsi" w:cstheme="minorHAnsi"/>
          <w:b/>
          <w:smallCaps/>
          <w:sz w:val="24"/>
          <w:szCs w:val="28"/>
          <w:lang w:eastAsia="pl-PL"/>
        </w:rPr>
      </w:pPr>
      <w:r>
        <w:br w:type="page"/>
      </w:r>
    </w:p>
    <w:p w14:paraId="21D3CBD8" w14:textId="6C401384" w:rsidR="002E2DAF" w:rsidRDefault="002E2DAF" w:rsidP="005067A6">
      <w:pPr>
        <w:pStyle w:val="PodrozdziaXX"/>
      </w:pPr>
      <w:bookmarkStart w:id="87" w:name="_Toc207807931"/>
      <w:r>
        <w:lastRenderedPageBreak/>
        <w:t>Obliczenia techniczne projektowanej sieci oświetleniowej.</w:t>
      </w:r>
      <w:bookmarkEnd w:id="71"/>
      <w:bookmarkEnd w:id="72"/>
      <w:bookmarkEnd w:id="73"/>
      <w:bookmarkEnd w:id="74"/>
      <w:bookmarkEnd w:id="75"/>
      <w:bookmarkEnd w:id="87"/>
    </w:p>
    <w:p w14:paraId="31217493" w14:textId="62F52402" w:rsidR="0099453C" w:rsidRDefault="0099453C">
      <w:pPr>
        <w:rPr>
          <w:rFonts w:asciiTheme="minorHAnsi" w:eastAsia="Tahoma" w:hAnsiTheme="minorHAnsi" w:cstheme="minorHAnsi"/>
          <w:b/>
          <w:smallCaps/>
          <w:sz w:val="24"/>
          <w:szCs w:val="28"/>
          <w:lang w:eastAsia="pl-PL"/>
        </w:rPr>
      </w:pPr>
      <w:bookmarkStart w:id="88" w:name="_Toc100838717"/>
      <w:bookmarkStart w:id="89" w:name="_Toc111038523"/>
      <w:r w:rsidRPr="0099453C">
        <w:rPr>
          <w:noProof/>
        </w:rPr>
        <w:drawing>
          <wp:inline distT="0" distB="0" distL="0" distR="0" wp14:anchorId="5BB26E70" wp14:editId="29DD20A6">
            <wp:extent cx="8430676" cy="1844675"/>
            <wp:effectExtent l="0" t="2858" r="6033" b="6032"/>
            <wp:docPr id="114633992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40827" cy="1846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99453C">
        <w:rPr>
          <w:noProof/>
        </w:rPr>
        <w:drawing>
          <wp:inline distT="0" distB="0" distL="0" distR="0" wp14:anchorId="3910B105" wp14:editId="69216B9E">
            <wp:extent cx="8487503" cy="1684973"/>
            <wp:effectExtent l="0" t="8573" r="318" b="317"/>
            <wp:docPr id="11102103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38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51255" cy="1697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p w14:paraId="29742331" w14:textId="77777777" w:rsidR="00187AF1" w:rsidRDefault="00187AF1" w:rsidP="00187AF1">
      <w:pPr>
        <w:pStyle w:val="PodrozdziaXX"/>
      </w:pPr>
      <w:bookmarkStart w:id="90" w:name="_Toc129684105"/>
      <w:bookmarkStart w:id="91" w:name="_Toc201065967"/>
      <w:bookmarkStart w:id="92" w:name="_Toc207807932"/>
      <w:r w:rsidRPr="00A95525">
        <w:lastRenderedPageBreak/>
        <w:t>Zabezpieczenie istniejącej infrastruktury</w:t>
      </w:r>
      <w:bookmarkEnd w:id="90"/>
      <w:r>
        <w:t xml:space="preserve"> ENEA Operator</w:t>
      </w:r>
      <w:bookmarkEnd w:id="91"/>
      <w:bookmarkEnd w:id="92"/>
    </w:p>
    <w:p w14:paraId="6776E38B" w14:textId="77777777" w:rsidR="00187AF1" w:rsidRPr="0092035D" w:rsidRDefault="00187AF1" w:rsidP="00187AF1">
      <w:pPr>
        <w:pStyle w:val="Tre"/>
      </w:pPr>
      <w:r w:rsidRPr="0092035D">
        <w:t>Wynikający z dokumentacji stan uzbrojenia podziemnego może być z nią niezgodny albo może nie obejmować wszystkich instalacji podziemnych. W związku z tym wszelkie roboty ziemne muszą zostać poprzedzone przekopami kontrolnymi zaś urządzenia podziemne należy zinwentaryzować oraz zawiadomić ich użytkowników. Niezinwentaryzowane urządzenia podziemne, które kolidują z zamierzeniem Inwestora, należy zgłosić do gestora sieci</w:t>
      </w:r>
    </w:p>
    <w:p w14:paraId="5704360B" w14:textId="77777777" w:rsidR="00187AF1" w:rsidRPr="004120F3" w:rsidRDefault="00187AF1" w:rsidP="00187AF1">
      <w:pPr>
        <w:pStyle w:val="PodrozdziaXXX"/>
      </w:pPr>
      <w:r>
        <w:t>Sieci niskiego napięcia</w:t>
      </w:r>
    </w:p>
    <w:p w14:paraId="579A2913" w14:textId="77777777" w:rsidR="00187AF1" w:rsidRPr="0092035D" w:rsidRDefault="00187AF1" w:rsidP="00187AF1">
      <w:pPr>
        <w:pStyle w:val="Tre"/>
      </w:pPr>
      <w:r w:rsidRPr="0092035D">
        <w:t>W przypadku zmniejszenia wysokości przykrycia niezewidencjonowanych elementów infrastruktury elektroenergetycznej</w:t>
      </w:r>
      <w:r>
        <w:t xml:space="preserve"> niskiego napięcia oraz przy każdym skrzyżowaniu kabla z drogą </w:t>
      </w:r>
      <w:r w:rsidRPr="0092035D">
        <w:t>projektuje się ułożenie rur dwudzielnych o średnicy zewnętrznej 1</w:t>
      </w:r>
      <w:r>
        <w:t>1</w:t>
      </w:r>
      <w:r w:rsidRPr="0092035D">
        <w:t xml:space="preserve">0 mm, odporności na ściskanie wg PN-EN 61386-24 nie mniejszej niż N250 </w:t>
      </w:r>
      <w:proofErr w:type="spellStart"/>
      <w:r w:rsidRPr="0092035D">
        <w:t>kN</w:t>
      </w:r>
      <w:proofErr w:type="spellEnd"/>
      <w:r w:rsidRPr="0092035D">
        <w:t xml:space="preserve">/m2 i sztywności obwodowej wg PN-EN ISO-9969:2008 nie mniejszej niż 4,0 </w:t>
      </w:r>
      <w:proofErr w:type="spellStart"/>
      <w:r w:rsidRPr="0092035D">
        <w:t>kN</w:t>
      </w:r>
      <w:proofErr w:type="spellEnd"/>
      <w:r w:rsidRPr="0092035D">
        <w:t>/m2</w:t>
      </w:r>
    </w:p>
    <w:p w14:paraId="50269904" w14:textId="77777777" w:rsidR="00187AF1" w:rsidRDefault="00187AF1" w:rsidP="00187AF1">
      <w:pPr>
        <w:pStyle w:val="PodrozdziaXXX"/>
      </w:pPr>
      <w:r>
        <w:t xml:space="preserve">Sieci </w:t>
      </w:r>
      <w:r w:rsidRPr="00187AF1">
        <w:t>średniego</w:t>
      </w:r>
      <w:r>
        <w:t xml:space="preserve"> napięcia</w:t>
      </w:r>
    </w:p>
    <w:p w14:paraId="73C9037E" w14:textId="77777777" w:rsidR="00187AF1" w:rsidRDefault="00187AF1" w:rsidP="00187AF1">
      <w:pPr>
        <w:pStyle w:val="Tre"/>
      </w:pPr>
      <w:r w:rsidRPr="0092035D">
        <w:t>W przypadku zmniejszenia wysokości przykrycia niezewidencjonowanych elementów infrastruktury elektroenergetycznej</w:t>
      </w:r>
      <w:r>
        <w:t xml:space="preserve"> średniego napięcia oraz przy każdym skrzyżowaniu kabla z drogą </w:t>
      </w:r>
      <w:r w:rsidRPr="0092035D">
        <w:t xml:space="preserve">projektuje się ułożenie rur dwudzielnych </w:t>
      </w:r>
      <w:r>
        <w:t xml:space="preserve">koloru czerwonego </w:t>
      </w:r>
      <w:r w:rsidRPr="0092035D">
        <w:t>o średnicy zewnętrznej 1</w:t>
      </w:r>
      <w:r>
        <w:t>6</w:t>
      </w:r>
      <w:r w:rsidRPr="0092035D">
        <w:t>0 mm, odporności na ściskanie wg PN-EN 61386-24 nie mniejszej niż N</w:t>
      </w:r>
      <w:r>
        <w:t>75</w:t>
      </w:r>
      <w:r w:rsidRPr="0092035D">
        <w:t xml:space="preserve">0 </w:t>
      </w:r>
      <w:proofErr w:type="spellStart"/>
      <w:r w:rsidRPr="0092035D">
        <w:t>kN</w:t>
      </w:r>
      <w:proofErr w:type="spellEnd"/>
      <w:r w:rsidRPr="0092035D">
        <w:t>/m</w:t>
      </w:r>
      <w:r w:rsidRPr="00260ADE">
        <w:rPr>
          <w:vertAlign w:val="superscript"/>
        </w:rPr>
        <w:t>2</w:t>
      </w:r>
      <w:r w:rsidRPr="0092035D">
        <w:t xml:space="preserve"> i sztywności obwodowej wg PN-EN ISO-9969:2008 nie mniejszej niż </w:t>
      </w:r>
      <w:r>
        <w:t>10</w:t>
      </w:r>
      <w:r w:rsidRPr="0092035D">
        <w:t xml:space="preserve">,0 </w:t>
      </w:r>
      <w:proofErr w:type="spellStart"/>
      <w:r w:rsidRPr="0092035D">
        <w:t>kN</w:t>
      </w:r>
      <w:proofErr w:type="spellEnd"/>
      <w:r w:rsidRPr="0092035D">
        <w:t>/m</w:t>
      </w:r>
      <w:r w:rsidRPr="00260ADE">
        <w:rPr>
          <w:vertAlign w:val="superscript"/>
        </w:rPr>
        <w:t>2</w:t>
      </w:r>
      <w:r>
        <w:t>.</w:t>
      </w:r>
    </w:p>
    <w:p w14:paraId="0197FF33" w14:textId="77777777" w:rsidR="00187AF1" w:rsidRPr="00325A68" w:rsidRDefault="00187AF1" w:rsidP="00187AF1">
      <w:pPr>
        <w:pStyle w:val="Tre"/>
      </w:pPr>
      <w:r>
        <w:t xml:space="preserve">Jako rury rezerwowe układać rury HDPE koloru czerwonego </w:t>
      </w:r>
      <w:r w:rsidRPr="0092035D">
        <w:t>o średnicy zewnętrznej 1</w:t>
      </w:r>
      <w:r>
        <w:t>6</w:t>
      </w:r>
      <w:r w:rsidRPr="0092035D">
        <w:t>0 mm, odporności na ściskanie wg PN-EN 61386-24 nie mniejszej niż N</w:t>
      </w:r>
      <w:r>
        <w:t>75</w:t>
      </w:r>
      <w:r w:rsidRPr="0092035D">
        <w:t xml:space="preserve">0 </w:t>
      </w:r>
      <w:proofErr w:type="spellStart"/>
      <w:r w:rsidRPr="0092035D">
        <w:t>kN</w:t>
      </w:r>
      <w:proofErr w:type="spellEnd"/>
      <w:r w:rsidRPr="0092035D">
        <w:t>/m</w:t>
      </w:r>
      <w:r w:rsidRPr="00260ADE">
        <w:rPr>
          <w:vertAlign w:val="superscript"/>
        </w:rPr>
        <w:t>2</w:t>
      </w:r>
      <w:r w:rsidRPr="0092035D">
        <w:t xml:space="preserve"> i sztywności obwodowej wg PN-EN ISO-9969:2008 nie mniejszej niż </w:t>
      </w:r>
      <w:r>
        <w:t>10</w:t>
      </w:r>
      <w:r w:rsidRPr="0092035D">
        <w:t xml:space="preserve">,0 </w:t>
      </w:r>
      <w:proofErr w:type="spellStart"/>
      <w:r w:rsidRPr="0092035D">
        <w:t>kN</w:t>
      </w:r>
      <w:proofErr w:type="spellEnd"/>
      <w:r w:rsidRPr="0092035D">
        <w:t>/m</w:t>
      </w:r>
      <w:r w:rsidRPr="00260ADE">
        <w:rPr>
          <w:vertAlign w:val="superscript"/>
        </w:rPr>
        <w:t>2</w:t>
      </w:r>
      <w:r>
        <w:t>. Rury rezerwowe obustronnie zaślepić i zabezpieczyć przed napływaniem wody i błota. Rury mogą być wykorzystywane w przyszłości do przeciągnięcia kabli pod przeszkodzą.</w:t>
      </w:r>
    </w:p>
    <w:p w14:paraId="3AFD7B68" w14:textId="77777777" w:rsidR="00187AF1" w:rsidRDefault="00187AF1">
      <w:pPr>
        <w:rPr>
          <w:rFonts w:asciiTheme="minorHAnsi" w:eastAsia="Tahoma" w:hAnsiTheme="minorHAnsi" w:cstheme="minorHAnsi"/>
          <w:b/>
          <w:smallCaps/>
          <w:sz w:val="24"/>
          <w:szCs w:val="28"/>
          <w:highlight w:val="lightGray"/>
          <w:lang w:eastAsia="pl-PL"/>
        </w:rPr>
      </w:pPr>
      <w:r>
        <w:rPr>
          <w:highlight w:val="lightGray"/>
        </w:rPr>
        <w:br w:type="page"/>
      </w:r>
    </w:p>
    <w:p w14:paraId="6A2F261E" w14:textId="2A0FCB78" w:rsidR="002E2DAF" w:rsidRPr="00DA1DAF" w:rsidRDefault="002E2DAF" w:rsidP="0031082C">
      <w:pPr>
        <w:pStyle w:val="PodrozdziaXX"/>
      </w:pPr>
      <w:bookmarkStart w:id="93" w:name="_Toc207807933"/>
      <w:r w:rsidRPr="00430809">
        <w:lastRenderedPageBreak/>
        <w:t>Ochrona</w:t>
      </w:r>
      <w:r w:rsidRPr="00DA1DAF">
        <w:t xml:space="preserve"> </w:t>
      </w:r>
      <w:r w:rsidRPr="003E778F">
        <w:t>przeciwporażeniowa</w:t>
      </w:r>
      <w:r w:rsidRPr="00DA1DAF">
        <w:t xml:space="preserve"> dodatkowa.</w:t>
      </w:r>
      <w:bookmarkEnd w:id="76"/>
      <w:bookmarkEnd w:id="77"/>
      <w:bookmarkEnd w:id="88"/>
      <w:bookmarkEnd w:id="89"/>
      <w:bookmarkEnd w:id="93"/>
    </w:p>
    <w:p w14:paraId="2DD63606" w14:textId="77777777" w:rsidR="002E2DAF" w:rsidRPr="0017177E" w:rsidRDefault="002E2DAF" w:rsidP="002E2DAF">
      <w:pPr>
        <w:pStyle w:val="Tre"/>
      </w:pPr>
      <w:r w:rsidRPr="0017177E">
        <w:t>Jako środek ochrony przeciwporażeniowej dodatkowej dla sieci kablowej stosować samoczynne wyłączanie zasilania.</w:t>
      </w:r>
    </w:p>
    <w:p w14:paraId="0DE357F4" w14:textId="77777777" w:rsidR="002E2DAF" w:rsidRDefault="002E2DAF" w:rsidP="002E2DAF">
      <w:pPr>
        <w:pStyle w:val="Tre"/>
      </w:pPr>
      <w:r w:rsidRPr="0017177E">
        <w:t>Tabliczki bezpiecznikowe oraz oprawy oświetleniowe powinny posiadać II klasę izolacji.</w:t>
      </w:r>
    </w:p>
    <w:p w14:paraId="1C4CE7CF" w14:textId="27437235" w:rsidR="00C67201" w:rsidRPr="008F4038" w:rsidRDefault="00C67201" w:rsidP="0031082C">
      <w:pPr>
        <w:pStyle w:val="PodrozdziaX"/>
      </w:pPr>
      <w:bookmarkStart w:id="94" w:name="_Toc85123490"/>
      <w:bookmarkStart w:id="95" w:name="_Toc124149658"/>
      <w:bookmarkStart w:id="96" w:name="_Toc207807934"/>
      <w:bookmarkEnd w:id="44"/>
      <w:bookmarkEnd w:id="45"/>
      <w:bookmarkEnd w:id="46"/>
      <w:bookmarkEnd w:id="47"/>
      <w:r w:rsidRPr="004F0B0C">
        <w:t>Uwagi</w:t>
      </w:r>
      <w:r w:rsidRPr="008F4038">
        <w:t xml:space="preserve"> </w:t>
      </w:r>
      <w:r w:rsidRPr="00C67201">
        <w:t>końcowe</w:t>
      </w:r>
      <w:bookmarkEnd w:id="94"/>
      <w:bookmarkEnd w:id="95"/>
      <w:bookmarkEnd w:id="96"/>
    </w:p>
    <w:p w14:paraId="4D65C3F8" w14:textId="77777777" w:rsidR="00C67201" w:rsidRPr="008F4038" w:rsidRDefault="00C67201" w:rsidP="00C67201">
      <w:pPr>
        <w:pStyle w:val="Tre"/>
      </w:pPr>
      <w:r w:rsidRPr="00BB59C7">
        <w:rPr>
          <w:b/>
          <w:bCs/>
        </w:rPr>
        <w:t>Zgodnie w wydanymi warunkami technicznymi, wykonawca zobowiązany jest do powiadomienia odpowiednich właścicieli infrastruktury o zamiarze rozpoczęcia robót celem przekazania placu budo</w:t>
      </w:r>
      <w:r>
        <w:rPr>
          <w:b/>
          <w:bCs/>
        </w:rPr>
        <w:t>wy, wystąpienia</w:t>
      </w:r>
      <w:r w:rsidRPr="00BB59C7">
        <w:rPr>
          <w:b/>
          <w:bCs/>
        </w:rPr>
        <w:t xml:space="preserve"> o ustanowienie nadzoru na czas przebudowy</w:t>
      </w:r>
      <w:r>
        <w:t xml:space="preserve"> </w:t>
      </w:r>
      <w:r w:rsidRPr="00BB59C7">
        <w:rPr>
          <w:b/>
          <w:bCs/>
        </w:rPr>
        <w:t>oraz</w:t>
      </w:r>
      <w:r>
        <w:t xml:space="preserve"> </w:t>
      </w:r>
      <w:r>
        <w:rPr>
          <w:b/>
          <w:bCs/>
        </w:rPr>
        <w:t>ustalenia warunków i terminów wyłączeń napięcia w sieci.</w:t>
      </w:r>
    </w:p>
    <w:p w14:paraId="541BDDC7" w14:textId="77777777" w:rsidR="00C67201" w:rsidRPr="008F4038" w:rsidRDefault="00C67201" w:rsidP="00C67201">
      <w:pPr>
        <w:pStyle w:val="Tre"/>
      </w:pPr>
      <w:r w:rsidRPr="008F4038">
        <w:t>Budowę linii kablowej należy wykonać zgodnie z wewnętrznymi wytycznymi ENEA Operator, normą N-SEP-E-004 oraz Warunkami Technicznymi Wykonania i Odbioru Robót Budowlanych nr 464/2011, część D: Roboty Instalacyjne elektryczne, zeszyt 4.</w:t>
      </w:r>
    </w:p>
    <w:p w14:paraId="4C180F95" w14:textId="77777777" w:rsidR="00C67201" w:rsidRPr="008F4038" w:rsidRDefault="00C67201" w:rsidP="00C67201">
      <w:pPr>
        <w:pStyle w:val="Tre"/>
      </w:pPr>
      <w:r w:rsidRPr="008F4038">
        <w:t xml:space="preserve">Wszystkie prace objęte niniejszym projektem należy wykonać zgodnie z obowiązującymi normami, przepisami i uwagami instytucji uzgadniających projekt oraz z zachowaniem obowiązujących zasad BHP. </w:t>
      </w:r>
    </w:p>
    <w:p w14:paraId="521A9D5F" w14:textId="77777777" w:rsidR="00C67201" w:rsidRPr="008F4038" w:rsidRDefault="00C67201" w:rsidP="00C67201">
      <w:pPr>
        <w:pStyle w:val="Tre"/>
      </w:pPr>
      <w:r w:rsidRPr="008F4038">
        <w:t>Szczególną uwagę zwrócić na projektowaną docelową rzędną terenu. Głębokość ułożenia elementów dopasować do docelowej rzędnej.</w:t>
      </w:r>
    </w:p>
    <w:p w14:paraId="621421F9" w14:textId="77777777" w:rsidR="00C67201" w:rsidRPr="008F4038" w:rsidRDefault="00C67201" w:rsidP="00C67201">
      <w:pPr>
        <w:pStyle w:val="Tre"/>
      </w:pPr>
      <w:r w:rsidRPr="008F4038">
        <w:t>Termin wykonywania prac należy bezwzględnie skorelować z innymi robotami ziemnymi na terenie budowy. Zachować obowiązujące odległości normatywne od innych urządzeń podziemnych w przypadku skrzyżowań i zbliżeń. Roboty w rejonie skrzyżowań z istniejącą infrastrukturą, a w szczególności gazociągiem, wodociągiem i kablem telekomunikacyjnym prowadzić wyłącznie ręcznie.</w:t>
      </w:r>
    </w:p>
    <w:p w14:paraId="39682CD7" w14:textId="77777777" w:rsidR="00C67201" w:rsidRPr="008F4038" w:rsidRDefault="00C67201" w:rsidP="00C67201">
      <w:pPr>
        <w:pStyle w:val="Tre"/>
      </w:pPr>
      <w:bookmarkStart w:id="97" w:name="_Toc481003778"/>
      <w:bookmarkStart w:id="98" w:name="_Toc476038225"/>
      <w:bookmarkStart w:id="99" w:name="_Toc476038125"/>
      <w:r w:rsidRPr="008F4038">
        <w:t>Materiały z demontażu przekazać do właściciela - ENEA Operator sp. z o.o.</w:t>
      </w:r>
      <w:bookmarkEnd w:id="97"/>
      <w:bookmarkEnd w:id="98"/>
      <w:bookmarkEnd w:id="99"/>
    </w:p>
    <w:p w14:paraId="6C8D16B5" w14:textId="77777777" w:rsidR="00C67201" w:rsidRPr="008F4038" w:rsidRDefault="00C67201" w:rsidP="00C67201">
      <w:pPr>
        <w:pStyle w:val="Tre"/>
      </w:pPr>
      <w:r w:rsidRPr="008F4038">
        <w:t xml:space="preserve">Wszystkie odstępstwa od projektu należy uzgadniać z inspektorem nadzoru i zarządcą infrastruktury.  Wszelkie zmiany wyraźnie zaznaczyć w dokumentacji powykonawczej. </w:t>
      </w:r>
    </w:p>
    <w:p w14:paraId="3A051DA1" w14:textId="77777777" w:rsidR="00C86223" w:rsidRDefault="00C86223">
      <w:pPr>
        <w:rPr>
          <w:rFonts w:asciiTheme="minorHAnsi" w:eastAsia="Tahoma" w:hAnsiTheme="minorHAnsi" w:cstheme="minorHAnsi"/>
          <w:b/>
          <w:smallCaps/>
          <w:sz w:val="28"/>
          <w:szCs w:val="36"/>
          <w:lang w:eastAsia="pl-PL"/>
        </w:rPr>
      </w:pPr>
      <w:bookmarkStart w:id="100" w:name="_Toc114841432"/>
      <w:bookmarkStart w:id="101" w:name="_Toc124149659"/>
      <w:r>
        <w:br w:type="page"/>
      </w:r>
    </w:p>
    <w:p w14:paraId="7BAD1F74" w14:textId="181D6053" w:rsidR="00C67201" w:rsidRPr="008C3579" w:rsidRDefault="00C67201" w:rsidP="00C86223">
      <w:pPr>
        <w:pStyle w:val="PodrozdziaX"/>
      </w:pPr>
      <w:bookmarkStart w:id="102" w:name="_Toc207807935"/>
      <w:r w:rsidRPr="008C3579">
        <w:lastRenderedPageBreak/>
        <w:t>Informacja dotycząca bezpieczeństwa i ochrony zdrowia.</w:t>
      </w:r>
      <w:bookmarkEnd w:id="100"/>
      <w:bookmarkEnd w:id="101"/>
      <w:bookmarkEnd w:id="102"/>
    </w:p>
    <w:p w14:paraId="3B9C8F2A" w14:textId="77777777" w:rsidR="00C67201" w:rsidRPr="008C3579" w:rsidRDefault="00C67201" w:rsidP="00C67201">
      <w:pPr>
        <w:adjustRightInd w:val="0"/>
        <w:jc w:val="both"/>
        <w:rPr>
          <w:rFonts w:asciiTheme="minorHAnsi" w:hAnsiTheme="minorHAnsi" w:cstheme="minorHAnsi"/>
          <w:u w:val="single"/>
        </w:rPr>
      </w:pPr>
      <w:r w:rsidRPr="008C3579">
        <w:rPr>
          <w:rFonts w:asciiTheme="minorHAnsi" w:hAnsiTheme="minorHAnsi" w:cstheme="minorHAnsi"/>
        </w:rPr>
        <w:t xml:space="preserve">1.   </w:t>
      </w:r>
      <w:r w:rsidRPr="008C3579">
        <w:rPr>
          <w:rFonts w:asciiTheme="minorHAnsi" w:hAnsiTheme="minorHAnsi" w:cstheme="minorHAnsi"/>
          <w:u w:val="single"/>
        </w:rPr>
        <w:t>Zakres robót obejmuje:</w:t>
      </w:r>
    </w:p>
    <w:p w14:paraId="0B9E721D" w14:textId="77777777" w:rsidR="006951EC" w:rsidRDefault="006951EC" w:rsidP="006951EC">
      <w:pPr>
        <w:pStyle w:val="Tre"/>
        <w:numPr>
          <w:ilvl w:val="0"/>
          <w:numId w:val="6"/>
        </w:numPr>
      </w:pPr>
      <w:r>
        <w:t>Budowę sieci oświetlenia drogowego:</w:t>
      </w:r>
    </w:p>
    <w:p w14:paraId="588C6FCA" w14:textId="428B1916" w:rsidR="006951EC" w:rsidRDefault="006951EC" w:rsidP="006951EC">
      <w:pPr>
        <w:pStyle w:val="Tre"/>
        <w:numPr>
          <w:ilvl w:val="1"/>
          <w:numId w:val="6"/>
        </w:numPr>
        <w:rPr>
          <w:b/>
          <w:bCs/>
        </w:rPr>
      </w:pPr>
      <w:r>
        <w:t xml:space="preserve">Budowa linii kablowej YAKY 4x35 mm2 + FeZn 25x4 na potrzeby zasilania oświetlenia – </w:t>
      </w:r>
      <w:r w:rsidR="00924981">
        <w:rPr>
          <w:b/>
          <w:bCs/>
        </w:rPr>
        <w:t>16</w:t>
      </w:r>
      <w:r w:rsidR="00924981" w:rsidRPr="00A61335">
        <w:rPr>
          <w:b/>
          <w:bCs/>
        </w:rPr>
        <w:t xml:space="preserve"> odc. / </w:t>
      </w:r>
      <w:r w:rsidR="00924981">
        <w:rPr>
          <w:b/>
          <w:bCs/>
        </w:rPr>
        <w:t>359</w:t>
      </w:r>
      <w:r w:rsidR="00924981" w:rsidRPr="00A61335">
        <w:rPr>
          <w:b/>
          <w:bCs/>
        </w:rPr>
        <w:t xml:space="preserve"> m dł. trasowej / </w:t>
      </w:r>
      <w:r w:rsidR="00924981">
        <w:rPr>
          <w:b/>
          <w:bCs/>
        </w:rPr>
        <w:t>439</w:t>
      </w:r>
      <w:r w:rsidR="00924981" w:rsidRPr="00A61335">
        <w:rPr>
          <w:b/>
          <w:bCs/>
        </w:rPr>
        <w:t xml:space="preserve"> m dł. montażowej</w:t>
      </w:r>
    </w:p>
    <w:p w14:paraId="1EA98D80" w14:textId="77777777" w:rsidR="006951EC" w:rsidRDefault="006951EC" w:rsidP="006951EC">
      <w:pPr>
        <w:pStyle w:val="Tre"/>
        <w:numPr>
          <w:ilvl w:val="1"/>
          <w:numId w:val="6"/>
        </w:numPr>
        <w:rPr>
          <w:b/>
          <w:bCs/>
        </w:rPr>
      </w:pPr>
      <w:r w:rsidRPr="006D038A">
        <w:t>Budowa rur osłonowych wraz z dodatkową rurą przepustową –</w:t>
      </w:r>
      <w:r>
        <w:rPr>
          <w:b/>
          <w:bCs/>
        </w:rPr>
        <w:t xml:space="preserve"> 3 szt. / 14 m</w:t>
      </w:r>
    </w:p>
    <w:p w14:paraId="69A6174D" w14:textId="77777777" w:rsidR="006951EC" w:rsidRPr="00A61335" w:rsidRDefault="006951EC" w:rsidP="006951EC">
      <w:pPr>
        <w:pStyle w:val="Tre"/>
        <w:numPr>
          <w:ilvl w:val="1"/>
          <w:numId w:val="6"/>
        </w:numPr>
        <w:rPr>
          <w:b/>
          <w:bCs/>
        </w:rPr>
      </w:pPr>
      <w:r w:rsidRPr="006D038A">
        <w:t>Budowa rur osłonowych</w:t>
      </w:r>
      <w:r>
        <w:t xml:space="preserve"> – </w:t>
      </w:r>
      <w:r>
        <w:rPr>
          <w:b/>
          <w:bCs/>
        </w:rPr>
        <w:t xml:space="preserve">11 </w:t>
      </w:r>
      <w:r w:rsidRPr="00882EA9">
        <w:rPr>
          <w:b/>
          <w:bCs/>
        </w:rPr>
        <w:t xml:space="preserve">szt. / </w:t>
      </w:r>
      <w:r>
        <w:rPr>
          <w:b/>
          <w:bCs/>
        </w:rPr>
        <w:t>48</w:t>
      </w:r>
      <w:r w:rsidRPr="00882EA9">
        <w:rPr>
          <w:b/>
          <w:bCs/>
        </w:rPr>
        <w:t xml:space="preserve"> m</w:t>
      </w:r>
    </w:p>
    <w:p w14:paraId="23D8E0D5" w14:textId="77777777" w:rsidR="006951EC" w:rsidRDefault="006951EC" w:rsidP="006951EC">
      <w:pPr>
        <w:pStyle w:val="Tre"/>
        <w:numPr>
          <w:ilvl w:val="1"/>
          <w:numId w:val="6"/>
        </w:numPr>
      </w:pPr>
      <w:r>
        <w:t xml:space="preserve">Budowa słupów oświetleniowych o wys. 5 m – </w:t>
      </w:r>
      <w:r>
        <w:rPr>
          <w:b/>
          <w:bCs/>
        </w:rPr>
        <w:t>16</w:t>
      </w:r>
      <w:r w:rsidRPr="00112DF1">
        <w:rPr>
          <w:b/>
          <w:bCs/>
        </w:rPr>
        <w:t xml:space="preserve"> szt.</w:t>
      </w:r>
    </w:p>
    <w:p w14:paraId="52360885" w14:textId="77777777" w:rsidR="006951EC" w:rsidRPr="00924981" w:rsidRDefault="006951EC" w:rsidP="006951EC">
      <w:pPr>
        <w:pStyle w:val="Tre"/>
        <w:numPr>
          <w:ilvl w:val="1"/>
          <w:numId w:val="6"/>
        </w:numPr>
      </w:pPr>
      <w:r>
        <w:t xml:space="preserve">Montaż opraw oświetleniowych na słupie – </w:t>
      </w:r>
      <w:r>
        <w:rPr>
          <w:b/>
          <w:bCs/>
        </w:rPr>
        <w:t>16</w:t>
      </w:r>
      <w:r w:rsidRPr="00EE4740">
        <w:rPr>
          <w:b/>
          <w:bCs/>
        </w:rPr>
        <w:t xml:space="preserve"> szt.</w:t>
      </w:r>
    </w:p>
    <w:p w14:paraId="5BB909D1" w14:textId="77777777" w:rsidR="00924981" w:rsidRPr="00CE6E65" w:rsidRDefault="00924981" w:rsidP="00924981">
      <w:pPr>
        <w:pStyle w:val="Tre"/>
        <w:numPr>
          <w:ilvl w:val="1"/>
          <w:numId w:val="6"/>
        </w:numPr>
      </w:pPr>
      <w:r>
        <w:t xml:space="preserve">Przestawienie istniejącego słupa oświetleniowego w nową lokalizację – </w:t>
      </w:r>
      <w:r w:rsidRPr="00924981">
        <w:rPr>
          <w:b/>
          <w:bCs/>
        </w:rPr>
        <w:t xml:space="preserve">1 </w:t>
      </w:r>
      <w:proofErr w:type="spellStart"/>
      <w:r w:rsidRPr="00924981">
        <w:rPr>
          <w:b/>
          <w:bCs/>
        </w:rPr>
        <w:t>kpl</w:t>
      </w:r>
      <w:proofErr w:type="spellEnd"/>
      <w:r w:rsidRPr="00924981">
        <w:rPr>
          <w:b/>
          <w:bCs/>
        </w:rPr>
        <w:t>.</w:t>
      </w:r>
    </w:p>
    <w:p w14:paraId="1608376B" w14:textId="77777777" w:rsidR="001432DA" w:rsidRPr="008C3579" w:rsidRDefault="001432DA" w:rsidP="00C67201">
      <w:pPr>
        <w:pStyle w:val="Tekstpodstawowy"/>
        <w:rPr>
          <w:rFonts w:asciiTheme="minorHAnsi" w:hAnsiTheme="minorHAnsi" w:cstheme="minorHAnsi"/>
          <w:sz w:val="22"/>
          <w:szCs w:val="22"/>
          <w:u w:val="single"/>
        </w:rPr>
      </w:pPr>
    </w:p>
    <w:p w14:paraId="389334CE" w14:textId="77777777" w:rsidR="00C67201" w:rsidRPr="008C3579" w:rsidRDefault="00C67201" w:rsidP="00C67201">
      <w:pPr>
        <w:pStyle w:val="Tekstpodstawowy"/>
        <w:rPr>
          <w:rFonts w:asciiTheme="minorHAnsi" w:hAnsiTheme="minorHAnsi" w:cstheme="minorHAnsi"/>
          <w:sz w:val="22"/>
          <w:szCs w:val="22"/>
          <w:u w:val="single"/>
        </w:rPr>
      </w:pPr>
      <w:r w:rsidRPr="008C3579">
        <w:rPr>
          <w:rFonts w:asciiTheme="minorHAnsi" w:hAnsiTheme="minorHAnsi" w:cstheme="minorHAnsi"/>
          <w:sz w:val="22"/>
          <w:szCs w:val="22"/>
          <w:u w:val="single"/>
        </w:rPr>
        <w:t xml:space="preserve">Kolejność realizacji inwestycji. </w:t>
      </w:r>
    </w:p>
    <w:p w14:paraId="025DA78B" w14:textId="77777777" w:rsidR="00C67201" w:rsidRPr="008C3579" w:rsidRDefault="00C67201" w:rsidP="00C67201">
      <w:pPr>
        <w:pStyle w:val="Tekstpodstawowy"/>
        <w:rPr>
          <w:rFonts w:asciiTheme="minorHAnsi" w:hAnsiTheme="minorHAnsi" w:cstheme="minorHAnsi"/>
          <w:sz w:val="22"/>
          <w:szCs w:val="22"/>
          <w:u w:val="single"/>
        </w:rPr>
      </w:pPr>
    </w:p>
    <w:p w14:paraId="5DF137C4" w14:textId="77777777" w:rsidR="00C67201" w:rsidRPr="008C3579" w:rsidRDefault="00C67201" w:rsidP="00C67201">
      <w:pPr>
        <w:pStyle w:val="Tekstpodstawowy"/>
        <w:numPr>
          <w:ilvl w:val="0"/>
          <w:numId w:val="26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 xml:space="preserve">Wykonanie pomiarów ustalających dokładną lokalizację tras kablowych. </w:t>
      </w:r>
    </w:p>
    <w:p w14:paraId="09F543DC" w14:textId="77777777" w:rsidR="00C67201" w:rsidRPr="008C3579" w:rsidRDefault="00C67201" w:rsidP="00C67201">
      <w:pPr>
        <w:pStyle w:val="Tekstpodstawowy"/>
        <w:numPr>
          <w:ilvl w:val="0"/>
          <w:numId w:val="26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 xml:space="preserve">Zabezpieczenie terenu robót ziemnych poprzez oznakowanie taśmą ostrzegawczą         </w:t>
      </w:r>
    </w:p>
    <w:p w14:paraId="2138F763" w14:textId="77777777" w:rsidR="00C67201" w:rsidRPr="008C3579" w:rsidRDefault="00C67201" w:rsidP="00C67201">
      <w:pPr>
        <w:pStyle w:val="Tekstpodstawowy"/>
        <w:numPr>
          <w:ilvl w:val="0"/>
          <w:numId w:val="26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Wykonanie wykopu pod kable elektroenergetyczne,</w:t>
      </w:r>
    </w:p>
    <w:p w14:paraId="217747BD" w14:textId="77777777" w:rsidR="00C67201" w:rsidRPr="008C3579" w:rsidRDefault="00C67201" w:rsidP="00C67201">
      <w:pPr>
        <w:pStyle w:val="Tekstpodstawowy"/>
        <w:numPr>
          <w:ilvl w:val="0"/>
          <w:numId w:val="26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Ułożenie nowych kabli w wykopie.</w:t>
      </w:r>
    </w:p>
    <w:p w14:paraId="7807EF07" w14:textId="77777777" w:rsidR="00C67201" w:rsidRPr="008C3579" w:rsidRDefault="00C67201" w:rsidP="00C67201">
      <w:pPr>
        <w:pStyle w:val="Tekstpodstawowy"/>
        <w:numPr>
          <w:ilvl w:val="0"/>
          <w:numId w:val="26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Wyłączenie napięcia na przełączanych liniach kablowych</w:t>
      </w:r>
    </w:p>
    <w:p w14:paraId="6369E9C9" w14:textId="77777777" w:rsidR="00C67201" w:rsidRPr="008C3579" w:rsidRDefault="00C67201" w:rsidP="00C67201">
      <w:pPr>
        <w:pStyle w:val="Tekstpodstawowy"/>
        <w:numPr>
          <w:ilvl w:val="1"/>
          <w:numId w:val="30"/>
        </w:numPr>
        <w:tabs>
          <w:tab w:val="clear" w:pos="1440"/>
        </w:tabs>
        <w:suppressAutoHyphens w:val="0"/>
        <w:ind w:left="851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zastosować odpowiednie zabezpieczenie przed przypadkowym włączeniem napięcia;</w:t>
      </w:r>
    </w:p>
    <w:p w14:paraId="713AA2CD" w14:textId="77777777" w:rsidR="00C67201" w:rsidRPr="008C3579" w:rsidRDefault="00C67201" w:rsidP="00C67201">
      <w:pPr>
        <w:pStyle w:val="Tekstpodstawowy"/>
        <w:numPr>
          <w:ilvl w:val="1"/>
          <w:numId w:val="30"/>
        </w:numPr>
        <w:tabs>
          <w:tab w:val="clear" w:pos="1440"/>
        </w:tabs>
        <w:suppressAutoHyphens w:val="0"/>
        <w:ind w:left="851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oznaczyć miejsce wyłączenia;</w:t>
      </w:r>
    </w:p>
    <w:p w14:paraId="71848A0E" w14:textId="77777777" w:rsidR="00C67201" w:rsidRPr="008C3579" w:rsidRDefault="00C67201" w:rsidP="00C67201">
      <w:pPr>
        <w:pStyle w:val="Tekstpodstawowy"/>
        <w:numPr>
          <w:ilvl w:val="1"/>
          <w:numId w:val="30"/>
        </w:numPr>
        <w:tabs>
          <w:tab w:val="clear" w:pos="1440"/>
        </w:tabs>
        <w:suppressAutoHyphens w:val="0"/>
        <w:ind w:left="851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sprawdzić brak napięcia na wyłączonych urządzeniach i instalacjach elektrycznych;</w:t>
      </w:r>
    </w:p>
    <w:p w14:paraId="04B13765" w14:textId="77777777" w:rsidR="00C67201" w:rsidRPr="008C3579" w:rsidRDefault="00C67201" w:rsidP="00C67201">
      <w:pPr>
        <w:pStyle w:val="Tekstpodstawowy"/>
        <w:numPr>
          <w:ilvl w:val="1"/>
          <w:numId w:val="30"/>
        </w:numPr>
        <w:tabs>
          <w:tab w:val="clear" w:pos="1440"/>
        </w:tabs>
        <w:suppressAutoHyphens w:val="0"/>
        <w:ind w:left="851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uziemić wyłączone spod napięcia urządzenia i instalacje elektryczne;</w:t>
      </w:r>
    </w:p>
    <w:p w14:paraId="1DA6DE5B" w14:textId="77777777" w:rsidR="00C67201" w:rsidRPr="008C3579" w:rsidRDefault="00C67201" w:rsidP="00C67201">
      <w:pPr>
        <w:pStyle w:val="Tekstpodstawowy"/>
        <w:numPr>
          <w:ilvl w:val="1"/>
          <w:numId w:val="30"/>
        </w:numPr>
        <w:tabs>
          <w:tab w:val="clear" w:pos="1440"/>
        </w:tabs>
        <w:suppressAutoHyphens w:val="0"/>
        <w:ind w:left="851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wygrodzić i oznaczyć strefę pracy znakami lub tablicami bezpieczeństwa.</w:t>
      </w:r>
    </w:p>
    <w:p w14:paraId="25AD1989" w14:textId="77777777" w:rsidR="00C67201" w:rsidRPr="008C3579" w:rsidRDefault="00C67201" w:rsidP="00C67201">
      <w:pPr>
        <w:pStyle w:val="Tekstpodstawowy"/>
        <w:numPr>
          <w:ilvl w:val="0"/>
          <w:numId w:val="26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Przełączenie.</w:t>
      </w:r>
    </w:p>
    <w:p w14:paraId="7CB95364" w14:textId="77777777" w:rsidR="00C67201" w:rsidRPr="008C3579" w:rsidRDefault="00C67201" w:rsidP="00C67201">
      <w:pPr>
        <w:pStyle w:val="Tekstpodstawowy"/>
        <w:numPr>
          <w:ilvl w:val="0"/>
          <w:numId w:val="26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Wykonanie pomiarów elektrycznych ułożonych kabli.</w:t>
      </w:r>
    </w:p>
    <w:p w14:paraId="6CC10D20" w14:textId="77777777" w:rsidR="00C67201" w:rsidRPr="008C3579" w:rsidRDefault="00C67201" w:rsidP="00C67201">
      <w:pPr>
        <w:pStyle w:val="Tekstpodstawowy"/>
        <w:numPr>
          <w:ilvl w:val="0"/>
          <w:numId w:val="26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Ponowne załączenie napięcia</w:t>
      </w:r>
    </w:p>
    <w:p w14:paraId="452170BF" w14:textId="77777777" w:rsidR="00C67201" w:rsidRPr="008C3579" w:rsidRDefault="00C67201" w:rsidP="00C67201">
      <w:pPr>
        <w:pStyle w:val="Tekstpodstawowy"/>
        <w:numPr>
          <w:ilvl w:val="0"/>
          <w:numId w:val="26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Zasypanie miejsc montażu osłon złączowych.</w:t>
      </w:r>
    </w:p>
    <w:p w14:paraId="2EEF2D6C" w14:textId="77777777" w:rsidR="00C67201" w:rsidRPr="008C3579" w:rsidRDefault="00C67201" w:rsidP="00C67201">
      <w:pPr>
        <w:pStyle w:val="Tekstpodstawowy"/>
        <w:numPr>
          <w:ilvl w:val="0"/>
          <w:numId w:val="26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Uporządkowanie terenu budowy.</w:t>
      </w:r>
    </w:p>
    <w:p w14:paraId="28AE6080" w14:textId="77777777" w:rsidR="00C67201" w:rsidRPr="008C3579" w:rsidRDefault="00C67201" w:rsidP="00C67201">
      <w:pPr>
        <w:pStyle w:val="Tekstpodstawowy"/>
        <w:rPr>
          <w:rFonts w:asciiTheme="minorHAnsi" w:hAnsiTheme="minorHAnsi" w:cstheme="minorHAnsi"/>
          <w:sz w:val="22"/>
          <w:szCs w:val="22"/>
        </w:rPr>
      </w:pPr>
    </w:p>
    <w:p w14:paraId="44B8E74A" w14:textId="77777777" w:rsidR="00C67201" w:rsidRPr="008C3579" w:rsidRDefault="00C67201" w:rsidP="00C67201">
      <w:pPr>
        <w:pStyle w:val="Tekstpodstawowy"/>
        <w:rPr>
          <w:rFonts w:asciiTheme="minorHAnsi" w:hAnsiTheme="minorHAnsi" w:cstheme="minorHAnsi"/>
          <w:sz w:val="22"/>
          <w:szCs w:val="22"/>
          <w:u w:val="single"/>
        </w:rPr>
      </w:pPr>
      <w:r w:rsidRPr="008C3579">
        <w:rPr>
          <w:rFonts w:asciiTheme="minorHAnsi" w:hAnsiTheme="minorHAnsi" w:cstheme="minorHAnsi"/>
          <w:sz w:val="22"/>
          <w:szCs w:val="22"/>
        </w:rPr>
        <w:t xml:space="preserve">2.   </w:t>
      </w:r>
      <w:r w:rsidRPr="008C3579">
        <w:rPr>
          <w:rFonts w:asciiTheme="minorHAnsi" w:hAnsiTheme="minorHAnsi" w:cstheme="minorHAnsi"/>
          <w:sz w:val="22"/>
          <w:szCs w:val="22"/>
          <w:u w:val="single"/>
        </w:rPr>
        <w:t>Istniejące obiekty budowlane :</w:t>
      </w:r>
    </w:p>
    <w:p w14:paraId="048DE518" w14:textId="77777777" w:rsidR="00C67201" w:rsidRPr="008C3579" w:rsidRDefault="00C67201" w:rsidP="00C67201">
      <w:pPr>
        <w:numPr>
          <w:ilvl w:val="1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</w:rPr>
      </w:pPr>
      <w:r w:rsidRPr="008C3579">
        <w:rPr>
          <w:rFonts w:asciiTheme="minorHAnsi" w:hAnsiTheme="minorHAnsi" w:cstheme="minorHAnsi"/>
        </w:rPr>
        <w:t>podlegające adaptacji :</w:t>
      </w:r>
    </w:p>
    <w:p w14:paraId="529A69B6" w14:textId="77777777" w:rsidR="00C67201" w:rsidRPr="008C3579" w:rsidRDefault="00C67201" w:rsidP="00C67201">
      <w:pPr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</w:rPr>
      </w:pPr>
      <w:r w:rsidRPr="008C3579">
        <w:rPr>
          <w:rFonts w:asciiTheme="minorHAnsi" w:hAnsiTheme="minorHAnsi" w:cstheme="minorHAnsi"/>
        </w:rPr>
        <w:t xml:space="preserve">linia kablowa </w:t>
      </w:r>
      <w:proofErr w:type="spellStart"/>
      <w:r w:rsidRPr="008C3579">
        <w:rPr>
          <w:rFonts w:asciiTheme="minorHAnsi" w:hAnsiTheme="minorHAnsi" w:cstheme="minorHAnsi"/>
        </w:rPr>
        <w:t>nN</w:t>
      </w:r>
      <w:proofErr w:type="spellEnd"/>
      <w:r w:rsidRPr="008C3579">
        <w:rPr>
          <w:rFonts w:asciiTheme="minorHAnsi" w:hAnsiTheme="minorHAnsi" w:cstheme="minorHAnsi"/>
        </w:rPr>
        <w:t xml:space="preserve"> 0,4kV </w:t>
      </w:r>
    </w:p>
    <w:p w14:paraId="53B548DB" w14:textId="77777777" w:rsidR="00C67201" w:rsidRPr="008C3579" w:rsidRDefault="00C67201" w:rsidP="00C67201">
      <w:pPr>
        <w:numPr>
          <w:ilvl w:val="1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</w:rPr>
      </w:pPr>
      <w:r w:rsidRPr="008C3579">
        <w:rPr>
          <w:rFonts w:asciiTheme="minorHAnsi" w:hAnsiTheme="minorHAnsi" w:cstheme="minorHAnsi"/>
        </w:rPr>
        <w:t>podlegające rozbiórce</w:t>
      </w:r>
    </w:p>
    <w:p w14:paraId="2488BA1F" w14:textId="77777777" w:rsidR="00C67201" w:rsidRPr="008C3579" w:rsidRDefault="00C67201" w:rsidP="00C67201">
      <w:pPr>
        <w:pStyle w:val="Tekstpodstawowy"/>
        <w:rPr>
          <w:rFonts w:asciiTheme="minorHAnsi" w:hAnsiTheme="minorHAnsi" w:cstheme="minorHAnsi"/>
          <w:sz w:val="22"/>
          <w:szCs w:val="22"/>
        </w:rPr>
      </w:pPr>
    </w:p>
    <w:p w14:paraId="2C59003E" w14:textId="77777777" w:rsidR="00C67201" w:rsidRPr="008C3579" w:rsidRDefault="00C67201" w:rsidP="00C67201">
      <w:pPr>
        <w:pStyle w:val="Tekstpodstawowy"/>
        <w:rPr>
          <w:rFonts w:asciiTheme="minorHAnsi" w:hAnsiTheme="minorHAnsi" w:cstheme="minorHAnsi"/>
          <w:sz w:val="22"/>
          <w:szCs w:val="22"/>
          <w:u w:val="single"/>
        </w:rPr>
      </w:pPr>
      <w:r w:rsidRPr="008C3579">
        <w:rPr>
          <w:rFonts w:asciiTheme="minorHAnsi" w:hAnsiTheme="minorHAnsi" w:cstheme="minorHAnsi"/>
          <w:sz w:val="22"/>
          <w:szCs w:val="22"/>
        </w:rPr>
        <w:t xml:space="preserve">3.   </w:t>
      </w:r>
      <w:r w:rsidRPr="008C3579">
        <w:rPr>
          <w:rFonts w:asciiTheme="minorHAnsi" w:hAnsiTheme="minorHAnsi" w:cstheme="minorHAnsi"/>
          <w:sz w:val="22"/>
          <w:szCs w:val="22"/>
          <w:u w:val="single"/>
        </w:rPr>
        <w:t>Elementy zagospodarowania terenu stwarzające zagrożenie bezpieczeństwa i zdrowia ludzi.</w:t>
      </w:r>
    </w:p>
    <w:p w14:paraId="6D6B2137" w14:textId="77777777" w:rsidR="00C67201" w:rsidRPr="008C3579" w:rsidRDefault="00C67201" w:rsidP="00C67201">
      <w:pPr>
        <w:adjustRightInd w:val="0"/>
        <w:jc w:val="both"/>
        <w:rPr>
          <w:rFonts w:asciiTheme="minorHAnsi" w:hAnsiTheme="minorHAnsi" w:cstheme="minorHAnsi"/>
        </w:rPr>
      </w:pPr>
      <w:bookmarkStart w:id="103" w:name="_Hlk75766137"/>
      <w:r w:rsidRPr="008C3579">
        <w:rPr>
          <w:rFonts w:asciiTheme="minorHAnsi" w:hAnsiTheme="minorHAnsi" w:cstheme="minorHAnsi"/>
        </w:rPr>
        <w:t>Prace przełączeniowe na sieciach elektroenergetycznych powinny być wykonywane przy wyłączonym napięciu. Przed przystąpieniem do prac zabezpieczyć i wygrodzić miejsce wykonywania przełączeń.</w:t>
      </w:r>
    </w:p>
    <w:bookmarkEnd w:id="103"/>
    <w:p w14:paraId="41E61AE4" w14:textId="77777777" w:rsidR="00C67201" w:rsidRPr="008C3579" w:rsidRDefault="00C67201" w:rsidP="00C67201">
      <w:pPr>
        <w:adjustRightInd w:val="0"/>
        <w:jc w:val="both"/>
        <w:rPr>
          <w:rFonts w:asciiTheme="minorHAnsi" w:hAnsiTheme="minorHAnsi" w:cstheme="minorHAnsi"/>
        </w:rPr>
      </w:pPr>
      <w:r w:rsidRPr="008C3579">
        <w:rPr>
          <w:rFonts w:asciiTheme="minorHAnsi" w:hAnsiTheme="minorHAnsi" w:cstheme="minorHAnsi"/>
        </w:rPr>
        <w:t xml:space="preserve">Prace będą prowadzone w bezpośrednim zbliżeniu do czynnego uzbrojenia podziemnego: sieci elektroenergetycznych SN 15 kV i </w:t>
      </w:r>
      <w:proofErr w:type="spellStart"/>
      <w:r w:rsidRPr="008C3579">
        <w:rPr>
          <w:rFonts w:asciiTheme="minorHAnsi" w:hAnsiTheme="minorHAnsi" w:cstheme="minorHAnsi"/>
        </w:rPr>
        <w:t>nn</w:t>
      </w:r>
      <w:proofErr w:type="spellEnd"/>
      <w:r w:rsidRPr="008C3579">
        <w:rPr>
          <w:rFonts w:asciiTheme="minorHAnsi" w:hAnsiTheme="minorHAnsi" w:cstheme="minorHAnsi"/>
        </w:rPr>
        <w:t xml:space="preserve"> 0,4 kV, sieci gazowych, sieci wodociągowych i sieci kanalizacyjnych. Wszelkie prace wykonywać z zachowaniem szczególnej ostrożności.</w:t>
      </w:r>
    </w:p>
    <w:p w14:paraId="33A2637D" w14:textId="77777777" w:rsidR="00C67201" w:rsidRPr="008C3579" w:rsidRDefault="00C67201" w:rsidP="00C67201">
      <w:pPr>
        <w:adjustRightInd w:val="0"/>
        <w:jc w:val="both"/>
        <w:rPr>
          <w:rFonts w:asciiTheme="minorHAnsi" w:hAnsiTheme="minorHAnsi" w:cstheme="minorHAnsi"/>
        </w:rPr>
      </w:pPr>
      <w:r w:rsidRPr="008C3579">
        <w:rPr>
          <w:rFonts w:asciiTheme="minorHAnsi" w:hAnsiTheme="minorHAnsi" w:cstheme="minorHAnsi"/>
        </w:rPr>
        <w:t xml:space="preserve">Przed przystąpieniem do prac na liniach kablowych SN 15 kV oraz </w:t>
      </w:r>
      <w:proofErr w:type="spellStart"/>
      <w:r w:rsidRPr="008C3579">
        <w:rPr>
          <w:rFonts w:asciiTheme="minorHAnsi" w:hAnsiTheme="minorHAnsi" w:cstheme="minorHAnsi"/>
        </w:rPr>
        <w:t>nn</w:t>
      </w:r>
      <w:proofErr w:type="spellEnd"/>
      <w:r w:rsidRPr="008C3579">
        <w:rPr>
          <w:rFonts w:asciiTheme="minorHAnsi" w:hAnsiTheme="minorHAnsi" w:cstheme="minorHAnsi"/>
        </w:rPr>
        <w:t xml:space="preserve"> 0,4 kV z powiadomić gestora sieci.</w:t>
      </w:r>
    </w:p>
    <w:p w14:paraId="77CF70E6" w14:textId="0E8103D9" w:rsidR="00513F9F" w:rsidRDefault="00513F9F">
      <w:pPr>
        <w:rPr>
          <w:rFonts w:asciiTheme="minorHAnsi" w:eastAsia="Times New Roman" w:hAnsiTheme="minorHAnsi" w:cstheme="minorHAnsi"/>
          <w:kern w:val="2"/>
          <w:lang w:eastAsia="zh-CN" w:bidi="hi-IN"/>
        </w:rPr>
      </w:pPr>
      <w:r>
        <w:rPr>
          <w:rFonts w:asciiTheme="minorHAnsi" w:hAnsiTheme="minorHAnsi" w:cstheme="minorHAnsi"/>
        </w:rPr>
        <w:br w:type="page"/>
      </w:r>
    </w:p>
    <w:p w14:paraId="6C2B1420" w14:textId="77777777" w:rsidR="00C67201" w:rsidRPr="008C3579" w:rsidRDefault="00C67201" w:rsidP="00C67201">
      <w:pPr>
        <w:pStyle w:val="Tekstpodstawowy"/>
        <w:rPr>
          <w:rFonts w:asciiTheme="minorHAnsi" w:hAnsiTheme="minorHAnsi" w:cstheme="minorHAnsi"/>
          <w:sz w:val="22"/>
          <w:szCs w:val="22"/>
          <w:u w:val="single"/>
        </w:rPr>
      </w:pPr>
      <w:r w:rsidRPr="008C3579">
        <w:rPr>
          <w:rFonts w:asciiTheme="minorHAnsi" w:hAnsiTheme="minorHAnsi" w:cstheme="minorHAnsi"/>
          <w:sz w:val="22"/>
          <w:szCs w:val="22"/>
        </w:rPr>
        <w:lastRenderedPageBreak/>
        <w:t xml:space="preserve">4.  </w:t>
      </w:r>
      <w:r w:rsidRPr="008C3579">
        <w:rPr>
          <w:rFonts w:asciiTheme="minorHAnsi" w:hAnsiTheme="minorHAnsi" w:cstheme="minorHAnsi"/>
          <w:sz w:val="22"/>
          <w:szCs w:val="22"/>
          <w:u w:val="single"/>
        </w:rPr>
        <w:t>Wskazania dotyczące możliwych zagrożeń podczas realizacji robót budowlanych</w:t>
      </w:r>
    </w:p>
    <w:p w14:paraId="4BAFF11B" w14:textId="77777777" w:rsidR="00C67201" w:rsidRPr="008C3579" w:rsidRDefault="00C67201" w:rsidP="00C67201">
      <w:pPr>
        <w:pStyle w:val="Tekstpodstawowy"/>
        <w:rPr>
          <w:rFonts w:asciiTheme="minorHAnsi" w:hAnsiTheme="minorHAnsi" w:cstheme="minorHAnsi"/>
          <w:sz w:val="22"/>
          <w:szCs w:val="22"/>
          <w:u w:val="single"/>
        </w:rPr>
      </w:pPr>
      <w:r w:rsidRPr="008C3579">
        <w:rPr>
          <w:rFonts w:asciiTheme="minorHAnsi" w:hAnsiTheme="minorHAnsi" w:cstheme="minorHAnsi"/>
          <w:sz w:val="22"/>
          <w:szCs w:val="22"/>
        </w:rPr>
        <w:t xml:space="preserve">         </w:t>
      </w:r>
    </w:p>
    <w:p w14:paraId="37C17EC9" w14:textId="77777777" w:rsidR="00C67201" w:rsidRPr="008C3579" w:rsidRDefault="00C67201" w:rsidP="00C67201">
      <w:pPr>
        <w:adjustRightInd w:val="0"/>
        <w:jc w:val="both"/>
        <w:rPr>
          <w:rFonts w:asciiTheme="minorHAnsi" w:hAnsiTheme="minorHAnsi" w:cstheme="minorHAnsi"/>
        </w:rPr>
      </w:pPr>
      <w:r w:rsidRPr="008C3579">
        <w:rPr>
          <w:rFonts w:asciiTheme="minorHAnsi" w:hAnsiTheme="minorHAnsi" w:cstheme="minorHAnsi"/>
        </w:rPr>
        <w:t xml:space="preserve">Prace będą wykonywane w pobliżu drogi z czynnym ruchem pojazdów oraz na placu budowy – istnieje zagrożenie potrącenia pracowników przez pojazdy mechaniczne. Przy wykonywaniu wykopu wystąpi zagrożenie przysypania pracowników w przypadku obsypania się wykopu. Wszyscy pracownicy pracujący przy inwestycji winni posiadać kamizelki ostrzegawcze. </w:t>
      </w:r>
    </w:p>
    <w:p w14:paraId="1529C707" w14:textId="77777777" w:rsidR="00C67201" w:rsidRPr="008C3579" w:rsidRDefault="00C67201" w:rsidP="00C67201">
      <w:pPr>
        <w:adjustRightInd w:val="0"/>
        <w:jc w:val="both"/>
        <w:rPr>
          <w:rFonts w:asciiTheme="minorHAnsi" w:hAnsiTheme="minorHAnsi" w:cstheme="minorHAnsi"/>
        </w:rPr>
      </w:pPr>
      <w:r w:rsidRPr="008C3579">
        <w:rPr>
          <w:rFonts w:asciiTheme="minorHAnsi" w:hAnsiTheme="minorHAnsi" w:cstheme="minorHAnsi"/>
        </w:rPr>
        <w:t>Miejsca robót powinny być oznaczone   i zabezpieczone zgodnie z planem organizacji ruchu drogowego oraz w oparciu o obowiązujące przepisy BHP.</w:t>
      </w:r>
    </w:p>
    <w:p w14:paraId="7EC5217E" w14:textId="77777777" w:rsidR="00C67201" w:rsidRPr="008C3579" w:rsidRDefault="00C67201" w:rsidP="00C67201">
      <w:pPr>
        <w:adjustRightInd w:val="0"/>
        <w:jc w:val="both"/>
        <w:rPr>
          <w:rFonts w:asciiTheme="minorHAnsi" w:hAnsiTheme="minorHAnsi" w:cstheme="minorHAnsi"/>
        </w:rPr>
      </w:pPr>
    </w:p>
    <w:p w14:paraId="6BA2E9B0" w14:textId="77777777" w:rsidR="00C67201" w:rsidRPr="008C3579" w:rsidRDefault="00C67201" w:rsidP="00C67201">
      <w:pPr>
        <w:pStyle w:val="Tekstpodstawowy"/>
        <w:rPr>
          <w:rFonts w:asciiTheme="minorHAnsi" w:hAnsiTheme="minorHAnsi" w:cstheme="minorHAnsi"/>
          <w:sz w:val="22"/>
          <w:szCs w:val="22"/>
          <w:u w:val="single"/>
        </w:rPr>
      </w:pPr>
      <w:r w:rsidRPr="008C3579">
        <w:rPr>
          <w:rFonts w:asciiTheme="minorHAnsi" w:hAnsiTheme="minorHAnsi" w:cstheme="minorHAnsi"/>
          <w:sz w:val="22"/>
          <w:szCs w:val="22"/>
        </w:rPr>
        <w:t xml:space="preserve">5.   </w:t>
      </w:r>
      <w:r w:rsidRPr="008C3579">
        <w:rPr>
          <w:rFonts w:asciiTheme="minorHAnsi" w:hAnsiTheme="minorHAnsi" w:cstheme="minorHAnsi"/>
          <w:sz w:val="22"/>
          <w:szCs w:val="22"/>
          <w:u w:val="single"/>
        </w:rPr>
        <w:t xml:space="preserve">Sposób prowadzenia instruktażu pracowników </w:t>
      </w:r>
    </w:p>
    <w:p w14:paraId="63EBFC26" w14:textId="77777777" w:rsidR="00C67201" w:rsidRPr="008C3579" w:rsidRDefault="00C67201" w:rsidP="00C67201">
      <w:pPr>
        <w:pStyle w:val="Tekstpodstawowy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Przed rozpoczęciem robót należy udzielić pracownikom instruktażu  w zakresie zagrożeń występujących przy realizacji zadania przewidzianego na dany dzień. Udzielenie instruktażu powinno być potwierdzone podopisem pracownika.</w:t>
      </w:r>
    </w:p>
    <w:p w14:paraId="6F351757" w14:textId="77777777" w:rsidR="00C67201" w:rsidRPr="008C3579" w:rsidRDefault="00C67201" w:rsidP="00C67201">
      <w:pPr>
        <w:rPr>
          <w:rFonts w:asciiTheme="minorHAnsi" w:hAnsiTheme="minorHAnsi" w:cstheme="minorHAnsi"/>
        </w:rPr>
      </w:pPr>
    </w:p>
    <w:p w14:paraId="62CD6721" w14:textId="77777777" w:rsidR="00C67201" w:rsidRPr="008C3579" w:rsidRDefault="00C67201" w:rsidP="00C67201">
      <w:pPr>
        <w:rPr>
          <w:rFonts w:asciiTheme="minorHAnsi" w:hAnsiTheme="minorHAnsi" w:cstheme="minorHAnsi"/>
        </w:rPr>
      </w:pPr>
      <w:r w:rsidRPr="008C3579">
        <w:rPr>
          <w:rFonts w:asciiTheme="minorHAnsi" w:hAnsiTheme="minorHAnsi" w:cstheme="minorHAnsi"/>
        </w:rPr>
        <w:t xml:space="preserve">6.   </w:t>
      </w:r>
      <w:r w:rsidRPr="008C3579">
        <w:rPr>
          <w:rFonts w:asciiTheme="minorHAnsi" w:hAnsiTheme="minorHAnsi" w:cstheme="minorHAnsi"/>
          <w:u w:val="single"/>
        </w:rPr>
        <w:t>Środki techniczne i organizacyjne zapobiegające niebezpieczeństwom wynikającym</w:t>
      </w:r>
    </w:p>
    <w:p w14:paraId="7CFA4702" w14:textId="77777777" w:rsidR="00C67201" w:rsidRPr="008C3579" w:rsidRDefault="00C67201" w:rsidP="00C67201">
      <w:pPr>
        <w:pStyle w:val="Tekstpodstawowy"/>
        <w:rPr>
          <w:rFonts w:asciiTheme="minorHAnsi" w:hAnsiTheme="minorHAnsi" w:cstheme="minorHAnsi"/>
          <w:sz w:val="22"/>
          <w:szCs w:val="22"/>
          <w:u w:val="single"/>
        </w:rPr>
      </w:pPr>
      <w:r w:rsidRPr="008C3579">
        <w:rPr>
          <w:rFonts w:asciiTheme="minorHAnsi" w:hAnsiTheme="minorHAnsi" w:cstheme="minorHAnsi"/>
          <w:sz w:val="22"/>
          <w:szCs w:val="22"/>
        </w:rPr>
        <w:t xml:space="preserve">      </w:t>
      </w:r>
      <w:r w:rsidRPr="008C3579">
        <w:rPr>
          <w:rFonts w:asciiTheme="minorHAnsi" w:hAnsiTheme="minorHAnsi" w:cstheme="minorHAnsi"/>
          <w:sz w:val="22"/>
          <w:szCs w:val="22"/>
          <w:u w:val="single"/>
        </w:rPr>
        <w:t>z wykonywania robót budowlanych.</w:t>
      </w:r>
    </w:p>
    <w:p w14:paraId="288318C1" w14:textId="77777777" w:rsidR="00C67201" w:rsidRPr="008C3579" w:rsidRDefault="00C67201" w:rsidP="00C67201">
      <w:pPr>
        <w:pStyle w:val="Tekstpodstawowy"/>
        <w:rPr>
          <w:rFonts w:asciiTheme="minorHAnsi" w:hAnsiTheme="minorHAnsi" w:cstheme="minorHAnsi"/>
          <w:sz w:val="22"/>
          <w:szCs w:val="22"/>
          <w:u w:val="single"/>
        </w:rPr>
      </w:pPr>
    </w:p>
    <w:p w14:paraId="485975DC" w14:textId="77777777" w:rsidR="00C67201" w:rsidRPr="008C3579" w:rsidRDefault="00C67201" w:rsidP="00C67201">
      <w:pPr>
        <w:pStyle w:val="Tekstpodstawowy"/>
        <w:numPr>
          <w:ilvl w:val="0"/>
          <w:numId w:val="29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Prace przy robotach przełączeniowych na sieci energetycznej muszą być wykonywane na polecenie pisemne.</w:t>
      </w:r>
    </w:p>
    <w:p w14:paraId="2B0B5948" w14:textId="77777777" w:rsidR="00C67201" w:rsidRPr="008C3579" w:rsidRDefault="00C67201" w:rsidP="00C67201">
      <w:pPr>
        <w:pStyle w:val="Tekstpodstawowy"/>
        <w:numPr>
          <w:ilvl w:val="0"/>
          <w:numId w:val="29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Prace ziemne należy odpowiednio oznakować,</w:t>
      </w:r>
    </w:p>
    <w:p w14:paraId="6D6CE942" w14:textId="77777777" w:rsidR="00C67201" w:rsidRPr="008C3579" w:rsidRDefault="00C67201" w:rsidP="00C67201">
      <w:pPr>
        <w:pStyle w:val="Tekstpodstawowy"/>
        <w:numPr>
          <w:ilvl w:val="0"/>
          <w:numId w:val="29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Przed dopuszczeniem do prac pracodawca obowiązany jest zaopatrzyć  pracownika  w odzież roboczą i ochronną odpowiednio do wykonywanych czynności.</w:t>
      </w:r>
    </w:p>
    <w:p w14:paraId="063D7B79" w14:textId="77777777" w:rsidR="00C67201" w:rsidRPr="008C3579" w:rsidRDefault="00C67201" w:rsidP="00C67201">
      <w:pPr>
        <w:pStyle w:val="Tekstpodstawowy"/>
        <w:numPr>
          <w:ilvl w:val="0"/>
          <w:numId w:val="29"/>
        </w:numPr>
        <w:suppressAutoHyphens w:val="0"/>
        <w:jc w:val="both"/>
        <w:rPr>
          <w:rFonts w:asciiTheme="minorHAnsi" w:hAnsiTheme="minorHAnsi" w:cstheme="minorHAnsi"/>
          <w:sz w:val="22"/>
          <w:szCs w:val="22"/>
        </w:rPr>
      </w:pPr>
      <w:r w:rsidRPr="008C3579">
        <w:rPr>
          <w:rFonts w:asciiTheme="minorHAnsi" w:hAnsiTheme="minorHAnsi" w:cstheme="minorHAnsi"/>
          <w:sz w:val="22"/>
          <w:szCs w:val="22"/>
        </w:rPr>
        <w:t>Sprzęt ochrony osobistej pracowników powinien pospadać atesty oraz instrukcje określające sposób jego użytkowania.</w:t>
      </w:r>
    </w:p>
    <w:p w14:paraId="7FB6730C" w14:textId="77777777" w:rsidR="00C67201" w:rsidRPr="008C3579" w:rsidRDefault="00C67201" w:rsidP="00C67201">
      <w:pPr>
        <w:rPr>
          <w:rFonts w:asciiTheme="minorHAnsi" w:hAnsiTheme="minorHAnsi" w:cstheme="minorHAnsi"/>
          <w:b/>
          <w:smallCaps/>
          <w:sz w:val="24"/>
          <w:szCs w:val="34"/>
          <w:lang w:eastAsia="pl-PL"/>
        </w:rPr>
      </w:pPr>
      <w:r w:rsidRPr="008C3579">
        <w:rPr>
          <w:rFonts w:asciiTheme="minorHAnsi" w:hAnsiTheme="minorHAnsi" w:cstheme="minorHAnsi"/>
        </w:rPr>
        <w:br w:type="page"/>
      </w:r>
    </w:p>
    <w:p w14:paraId="15688601" w14:textId="77777777" w:rsidR="00C67201" w:rsidRPr="00DF7DE0" w:rsidRDefault="00C67201" w:rsidP="00AE61F5">
      <w:pPr>
        <w:pStyle w:val="PodrozdziaX"/>
      </w:pPr>
      <w:bookmarkStart w:id="104" w:name="_Toc124149660"/>
      <w:bookmarkStart w:id="105" w:name="_Toc207807936"/>
      <w:r w:rsidRPr="00DF7DE0">
        <w:lastRenderedPageBreak/>
        <w:t xml:space="preserve">Zestawienie materiałów </w:t>
      </w:r>
      <w:r w:rsidRPr="00AE61F5">
        <w:t>podstawowych</w:t>
      </w:r>
      <w:bookmarkEnd w:id="48"/>
      <w:bookmarkEnd w:id="104"/>
      <w:bookmarkEnd w:id="105"/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562"/>
        <w:gridCol w:w="6663"/>
        <w:gridCol w:w="1134"/>
        <w:gridCol w:w="1275"/>
      </w:tblGrid>
      <w:tr w:rsidR="007C1B91" w:rsidRPr="008C3579" w14:paraId="280D8E65" w14:textId="77777777" w:rsidTr="008F03C5">
        <w:tc>
          <w:tcPr>
            <w:tcW w:w="562" w:type="dxa"/>
            <w:shd w:val="clear" w:color="auto" w:fill="D9D9D9" w:themeFill="background1" w:themeFillShade="D9"/>
          </w:tcPr>
          <w:p w14:paraId="6F99C774" w14:textId="77777777" w:rsidR="007C1B91" w:rsidRPr="008C3579" w:rsidRDefault="007C1B91" w:rsidP="008F03C5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</w:rPr>
            </w:pPr>
            <w:r w:rsidRPr="008C3579">
              <w:rPr>
                <w:rFonts w:asciiTheme="minorHAnsi" w:eastAsia="Times New Roman" w:hAnsiTheme="minorHAnsi" w:cstheme="minorHAnsi"/>
                <w:b/>
                <w:bCs/>
                <w:color w:val="000000"/>
              </w:rPr>
              <w:t>Lp.</w:t>
            </w:r>
          </w:p>
        </w:tc>
        <w:tc>
          <w:tcPr>
            <w:tcW w:w="6663" w:type="dxa"/>
            <w:shd w:val="clear" w:color="auto" w:fill="D9D9D9" w:themeFill="background1" w:themeFillShade="D9"/>
          </w:tcPr>
          <w:p w14:paraId="7985AD6A" w14:textId="77777777" w:rsidR="007C1B91" w:rsidRPr="008C3579" w:rsidRDefault="007C1B91" w:rsidP="008F03C5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</w:rPr>
            </w:pPr>
            <w:r w:rsidRPr="008C3579">
              <w:rPr>
                <w:rFonts w:asciiTheme="minorHAnsi" w:eastAsia="Times New Roman" w:hAnsiTheme="minorHAnsi" w:cstheme="minorHAnsi"/>
                <w:b/>
                <w:bCs/>
                <w:color w:val="000000"/>
              </w:rPr>
              <w:t>Materiał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185ABA84" w14:textId="77777777" w:rsidR="007C1B91" w:rsidRPr="008C3579" w:rsidRDefault="007C1B91" w:rsidP="008F03C5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</w:rPr>
            </w:pPr>
            <w:r w:rsidRPr="008C3579">
              <w:rPr>
                <w:rFonts w:asciiTheme="minorHAnsi" w:eastAsia="Times New Roman" w:hAnsiTheme="minorHAnsi" w:cstheme="minorHAnsi"/>
                <w:b/>
                <w:bCs/>
                <w:color w:val="000000"/>
              </w:rPr>
              <w:t>jednostka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14:paraId="6BB208EE" w14:textId="77777777" w:rsidR="007C1B91" w:rsidRPr="008C3579" w:rsidRDefault="007C1B91" w:rsidP="008F03C5">
            <w:pPr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</w:rPr>
            </w:pPr>
            <w:r w:rsidRPr="008C3579">
              <w:rPr>
                <w:rFonts w:asciiTheme="minorHAnsi" w:eastAsia="Times New Roman" w:hAnsiTheme="minorHAnsi" w:cstheme="minorHAnsi"/>
                <w:b/>
                <w:bCs/>
                <w:color w:val="000000"/>
              </w:rPr>
              <w:t>liczba</w:t>
            </w:r>
          </w:p>
        </w:tc>
      </w:tr>
      <w:tr w:rsidR="007C1B91" w:rsidRPr="008C3579" w14:paraId="7EF26252" w14:textId="77777777" w:rsidTr="008F03C5">
        <w:tc>
          <w:tcPr>
            <w:tcW w:w="9634" w:type="dxa"/>
            <w:gridSpan w:val="4"/>
          </w:tcPr>
          <w:p w14:paraId="2B1C7CF4" w14:textId="77777777" w:rsidR="007C1B91" w:rsidRPr="008C3579" w:rsidRDefault="007C1B91" w:rsidP="008F03C5">
            <w:pPr>
              <w:jc w:val="center"/>
              <w:rPr>
                <w:rFonts w:asciiTheme="minorHAnsi" w:eastAsia="Times New Roman" w:hAnsiTheme="minorHAnsi" w:cstheme="minorHAnsi"/>
                <w:b/>
                <w:bCs/>
              </w:rPr>
            </w:pPr>
            <w:r w:rsidRPr="008C3579">
              <w:rPr>
                <w:rFonts w:asciiTheme="minorHAnsi" w:eastAsia="Times New Roman" w:hAnsiTheme="minorHAnsi" w:cstheme="minorHAnsi"/>
                <w:b/>
                <w:bCs/>
              </w:rPr>
              <w:t>Budowa sieci oświetleniowej</w:t>
            </w:r>
          </w:p>
        </w:tc>
      </w:tr>
      <w:tr w:rsidR="007C1B91" w:rsidRPr="008C3579" w14:paraId="2547FB3F" w14:textId="77777777" w:rsidTr="008F03C5">
        <w:tc>
          <w:tcPr>
            <w:tcW w:w="562" w:type="dxa"/>
          </w:tcPr>
          <w:p w14:paraId="33B2E125" w14:textId="77777777" w:rsidR="007C1B91" w:rsidRPr="008C3579" w:rsidRDefault="007C1B91" w:rsidP="007C1B91">
            <w:pPr>
              <w:pStyle w:val="Akapitzlist"/>
              <w:numPr>
                <w:ilvl w:val="0"/>
                <w:numId w:val="31"/>
              </w:numPr>
              <w:ind w:left="360"/>
              <w:jc w:val="center"/>
              <w:rPr>
                <w:rFonts w:asciiTheme="minorHAnsi" w:eastAsia="Times New Roman" w:hAnsiTheme="minorHAnsi" w:cstheme="minorHAnsi"/>
              </w:rPr>
            </w:pPr>
          </w:p>
        </w:tc>
        <w:tc>
          <w:tcPr>
            <w:tcW w:w="6663" w:type="dxa"/>
          </w:tcPr>
          <w:p w14:paraId="70741DEF" w14:textId="77777777" w:rsidR="007C1B91" w:rsidRPr="008C3579" w:rsidRDefault="007C1B91" w:rsidP="008F03C5">
            <w:pPr>
              <w:rPr>
                <w:rFonts w:asciiTheme="minorHAnsi" w:eastAsia="Times New Roman" w:hAnsiTheme="minorHAnsi" w:cstheme="minorHAnsi"/>
              </w:rPr>
            </w:pPr>
            <w:r w:rsidRPr="008C3579">
              <w:rPr>
                <w:rFonts w:asciiTheme="minorHAnsi" w:eastAsia="Times New Roman" w:hAnsiTheme="minorHAnsi" w:cstheme="minorHAnsi"/>
              </w:rPr>
              <w:t>Kabel YAKY 4x35 mm</w:t>
            </w:r>
            <w:r w:rsidRPr="008C3579">
              <w:rPr>
                <w:rFonts w:asciiTheme="minorHAnsi" w:eastAsia="Times New Roman" w:hAnsiTheme="minorHAnsi" w:cstheme="minorHAnsi"/>
                <w:vertAlign w:val="superscript"/>
              </w:rPr>
              <w:t>2</w:t>
            </w:r>
          </w:p>
        </w:tc>
        <w:tc>
          <w:tcPr>
            <w:tcW w:w="1134" w:type="dxa"/>
          </w:tcPr>
          <w:p w14:paraId="31AD3D55" w14:textId="77777777" w:rsidR="007C1B91" w:rsidRPr="008C3579" w:rsidRDefault="007C1B91" w:rsidP="008F03C5">
            <w:pPr>
              <w:jc w:val="center"/>
              <w:rPr>
                <w:rFonts w:asciiTheme="minorHAnsi" w:eastAsia="Times New Roman" w:hAnsiTheme="minorHAnsi" w:cstheme="minorHAnsi"/>
              </w:rPr>
            </w:pPr>
            <w:r w:rsidRPr="008C3579">
              <w:rPr>
                <w:rFonts w:asciiTheme="minorHAnsi" w:eastAsia="Times New Roman" w:hAnsiTheme="minorHAnsi" w:cstheme="minorHAnsi"/>
              </w:rPr>
              <w:t>m</w:t>
            </w:r>
          </w:p>
        </w:tc>
        <w:tc>
          <w:tcPr>
            <w:tcW w:w="1275" w:type="dxa"/>
          </w:tcPr>
          <w:p w14:paraId="5E16A1BF" w14:textId="02C9C063" w:rsidR="007C1B91" w:rsidRPr="008C3579" w:rsidRDefault="0041763A" w:rsidP="008F03C5">
            <w:pPr>
              <w:jc w:val="center"/>
              <w:rPr>
                <w:rFonts w:asciiTheme="minorHAnsi" w:eastAsia="Times New Roman" w:hAnsiTheme="minorHAnsi" w:cstheme="minorHAnsi"/>
              </w:rPr>
            </w:pPr>
            <w:r>
              <w:rPr>
                <w:rFonts w:asciiTheme="minorHAnsi" w:eastAsia="Times New Roman" w:hAnsiTheme="minorHAnsi" w:cstheme="minorHAnsi"/>
              </w:rPr>
              <w:t>407</w:t>
            </w:r>
          </w:p>
        </w:tc>
      </w:tr>
      <w:tr w:rsidR="007C1B91" w:rsidRPr="008C3579" w14:paraId="41FFE34D" w14:textId="77777777" w:rsidTr="008F03C5">
        <w:tc>
          <w:tcPr>
            <w:tcW w:w="562" w:type="dxa"/>
          </w:tcPr>
          <w:p w14:paraId="557E7814" w14:textId="77777777" w:rsidR="007C1B91" w:rsidRPr="008C3579" w:rsidRDefault="007C1B91" w:rsidP="007C1B91">
            <w:pPr>
              <w:pStyle w:val="Akapitzlist"/>
              <w:numPr>
                <w:ilvl w:val="0"/>
                <w:numId w:val="31"/>
              </w:numPr>
              <w:ind w:left="360"/>
              <w:jc w:val="center"/>
              <w:rPr>
                <w:rFonts w:asciiTheme="minorHAnsi" w:eastAsia="Times New Roman" w:hAnsiTheme="minorHAnsi" w:cstheme="minorHAnsi"/>
              </w:rPr>
            </w:pPr>
          </w:p>
        </w:tc>
        <w:tc>
          <w:tcPr>
            <w:tcW w:w="6663" w:type="dxa"/>
          </w:tcPr>
          <w:p w14:paraId="6FD16916" w14:textId="77777777" w:rsidR="007C1B91" w:rsidRPr="008C3579" w:rsidRDefault="007C1B91" w:rsidP="008F03C5">
            <w:pPr>
              <w:rPr>
                <w:rFonts w:asciiTheme="minorHAnsi" w:eastAsia="Times New Roman" w:hAnsiTheme="minorHAnsi" w:cstheme="minorHAnsi"/>
              </w:rPr>
            </w:pPr>
            <w:r w:rsidRPr="008C3579">
              <w:rPr>
                <w:rFonts w:asciiTheme="minorHAnsi" w:eastAsia="Times New Roman" w:hAnsiTheme="minorHAnsi" w:cstheme="minorHAnsi"/>
              </w:rPr>
              <w:t>Bednarka FeZn 25x4</w:t>
            </w:r>
          </w:p>
        </w:tc>
        <w:tc>
          <w:tcPr>
            <w:tcW w:w="1134" w:type="dxa"/>
          </w:tcPr>
          <w:p w14:paraId="4FB95851" w14:textId="77777777" w:rsidR="007C1B91" w:rsidRPr="008C3579" w:rsidRDefault="007C1B91" w:rsidP="008F03C5">
            <w:pPr>
              <w:jc w:val="center"/>
              <w:rPr>
                <w:rFonts w:asciiTheme="minorHAnsi" w:eastAsia="Times New Roman" w:hAnsiTheme="minorHAnsi" w:cstheme="minorHAnsi"/>
              </w:rPr>
            </w:pPr>
            <w:r w:rsidRPr="008C3579">
              <w:rPr>
                <w:rFonts w:asciiTheme="minorHAnsi" w:eastAsia="Times New Roman" w:hAnsiTheme="minorHAnsi" w:cstheme="minorHAnsi"/>
              </w:rPr>
              <w:t>m</w:t>
            </w:r>
          </w:p>
        </w:tc>
        <w:tc>
          <w:tcPr>
            <w:tcW w:w="1275" w:type="dxa"/>
          </w:tcPr>
          <w:p w14:paraId="147E07DA" w14:textId="6C6DDBBF" w:rsidR="007C1B91" w:rsidRPr="008C3579" w:rsidRDefault="0041763A" w:rsidP="008F03C5">
            <w:pPr>
              <w:jc w:val="center"/>
              <w:rPr>
                <w:rFonts w:asciiTheme="minorHAnsi" w:eastAsia="Times New Roman" w:hAnsiTheme="minorHAnsi" w:cstheme="minorHAnsi"/>
              </w:rPr>
            </w:pPr>
            <w:r>
              <w:rPr>
                <w:rFonts w:asciiTheme="minorHAnsi" w:eastAsia="Times New Roman" w:hAnsiTheme="minorHAnsi" w:cstheme="minorHAnsi"/>
              </w:rPr>
              <w:t>407</w:t>
            </w:r>
          </w:p>
        </w:tc>
      </w:tr>
      <w:tr w:rsidR="007C1B91" w:rsidRPr="008C3579" w14:paraId="5BD56231" w14:textId="77777777" w:rsidTr="008F03C5">
        <w:tc>
          <w:tcPr>
            <w:tcW w:w="562" w:type="dxa"/>
          </w:tcPr>
          <w:p w14:paraId="10BFE827" w14:textId="77777777" w:rsidR="007C1B91" w:rsidRPr="008C3579" w:rsidRDefault="007C1B91" w:rsidP="007C1B91">
            <w:pPr>
              <w:pStyle w:val="Akapitzlist"/>
              <w:numPr>
                <w:ilvl w:val="0"/>
                <w:numId w:val="31"/>
              </w:numPr>
              <w:ind w:left="360"/>
              <w:jc w:val="center"/>
              <w:rPr>
                <w:rFonts w:asciiTheme="minorHAnsi" w:eastAsia="Times New Roman" w:hAnsiTheme="minorHAnsi" w:cstheme="minorHAnsi"/>
              </w:rPr>
            </w:pPr>
          </w:p>
        </w:tc>
        <w:tc>
          <w:tcPr>
            <w:tcW w:w="6663" w:type="dxa"/>
          </w:tcPr>
          <w:p w14:paraId="2D39D837" w14:textId="77777777" w:rsidR="007C1B91" w:rsidRPr="008C3579" w:rsidRDefault="007C1B91" w:rsidP="008F03C5">
            <w:pPr>
              <w:rPr>
                <w:rFonts w:asciiTheme="minorHAnsi" w:eastAsia="Times New Roman" w:hAnsiTheme="minorHAnsi" w:cstheme="minorHAnsi"/>
              </w:rPr>
            </w:pPr>
            <w:r w:rsidRPr="008C3579">
              <w:rPr>
                <w:rFonts w:asciiTheme="minorHAnsi" w:eastAsia="Times New Roman" w:hAnsiTheme="minorHAnsi" w:cstheme="minorHAnsi"/>
              </w:rPr>
              <w:t>Taśma ostrzegawcza</w:t>
            </w:r>
          </w:p>
        </w:tc>
        <w:tc>
          <w:tcPr>
            <w:tcW w:w="1134" w:type="dxa"/>
          </w:tcPr>
          <w:p w14:paraId="1F288ABA" w14:textId="77777777" w:rsidR="007C1B91" w:rsidRPr="008C3579" w:rsidRDefault="007C1B91" w:rsidP="008F03C5">
            <w:pPr>
              <w:jc w:val="center"/>
              <w:rPr>
                <w:rFonts w:asciiTheme="minorHAnsi" w:eastAsia="Times New Roman" w:hAnsiTheme="minorHAnsi" w:cstheme="minorHAnsi"/>
              </w:rPr>
            </w:pPr>
            <w:r w:rsidRPr="008C3579">
              <w:rPr>
                <w:rFonts w:asciiTheme="minorHAnsi" w:eastAsia="Times New Roman" w:hAnsiTheme="minorHAnsi" w:cstheme="minorHAnsi"/>
              </w:rPr>
              <w:t>m</w:t>
            </w:r>
          </w:p>
        </w:tc>
        <w:tc>
          <w:tcPr>
            <w:tcW w:w="1275" w:type="dxa"/>
          </w:tcPr>
          <w:p w14:paraId="715EC5C1" w14:textId="58929AB5" w:rsidR="007C1B91" w:rsidRPr="008C3579" w:rsidRDefault="0041763A" w:rsidP="008F03C5">
            <w:pPr>
              <w:jc w:val="center"/>
              <w:rPr>
                <w:rFonts w:asciiTheme="minorHAnsi" w:eastAsia="Times New Roman" w:hAnsiTheme="minorHAnsi" w:cstheme="minorHAnsi"/>
              </w:rPr>
            </w:pPr>
            <w:r>
              <w:rPr>
                <w:rFonts w:asciiTheme="minorHAnsi" w:eastAsia="Times New Roman" w:hAnsiTheme="minorHAnsi" w:cstheme="minorHAnsi"/>
              </w:rPr>
              <w:t>340</w:t>
            </w:r>
          </w:p>
        </w:tc>
      </w:tr>
      <w:tr w:rsidR="00765C5F" w:rsidRPr="008C3579" w14:paraId="6E8E714F" w14:textId="77777777" w:rsidTr="008F03C5">
        <w:tc>
          <w:tcPr>
            <w:tcW w:w="562" w:type="dxa"/>
          </w:tcPr>
          <w:p w14:paraId="55B3E58B" w14:textId="77777777" w:rsidR="00765C5F" w:rsidRPr="008C3579" w:rsidRDefault="00765C5F" w:rsidP="007C1B91">
            <w:pPr>
              <w:pStyle w:val="Akapitzlist"/>
              <w:numPr>
                <w:ilvl w:val="0"/>
                <w:numId w:val="31"/>
              </w:numPr>
              <w:ind w:left="360"/>
              <w:jc w:val="center"/>
              <w:rPr>
                <w:rFonts w:asciiTheme="minorHAnsi" w:eastAsia="Times New Roman" w:hAnsiTheme="minorHAnsi" w:cstheme="minorHAnsi"/>
              </w:rPr>
            </w:pPr>
          </w:p>
        </w:tc>
        <w:tc>
          <w:tcPr>
            <w:tcW w:w="6663" w:type="dxa"/>
          </w:tcPr>
          <w:p w14:paraId="7179D6F1" w14:textId="41C1DD54" w:rsidR="00765C5F" w:rsidRPr="008C3579" w:rsidRDefault="00765C5F" w:rsidP="008F03C5">
            <w:pPr>
              <w:rPr>
                <w:rFonts w:asciiTheme="minorHAnsi" w:eastAsia="Times New Roman" w:hAnsiTheme="minorHAnsi" w:cstheme="minorHAnsi"/>
              </w:rPr>
            </w:pPr>
            <w:r w:rsidRPr="008C3579">
              <w:rPr>
                <w:rFonts w:asciiTheme="minorHAnsi" w:eastAsia="Times New Roman" w:hAnsiTheme="minorHAnsi" w:cstheme="minorHAnsi"/>
              </w:rPr>
              <w:t xml:space="preserve">Rura osłonowa/przepustowa HDPE </w:t>
            </w:r>
            <w:r w:rsidR="0041763A">
              <w:rPr>
                <w:rFonts w:asciiTheme="minorHAnsi" w:eastAsia="Times New Roman" w:hAnsiTheme="minorHAnsi" w:cstheme="minorHAnsi"/>
              </w:rPr>
              <w:t>75</w:t>
            </w:r>
            <w:r w:rsidRPr="008C3579">
              <w:rPr>
                <w:rFonts w:asciiTheme="minorHAnsi" w:eastAsia="Times New Roman" w:hAnsiTheme="minorHAnsi" w:cstheme="minorHAnsi"/>
              </w:rPr>
              <w:t xml:space="preserve"> mm</w:t>
            </w:r>
          </w:p>
        </w:tc>
        <w:tc>
          <w:tcPr>
            <w:tcW w:w="1134" w:type="dxa"/>
          </w:tcPr>
          <w:p w14:paraId="6A37C665" w14:textId="030DE975" w:rsidR="00765C5F" w:rsidRPr="008C3579" w:rsidRDefault="00765C5F" w:rsidP="008F03C5">
            <w:pPr>
              <w:jc w:val="center"/>
              <w:rPr>
                <w:rFonts w:asciiTheme="minorHAnsi" w:eastAsia="Times New Roman" w:hAnsiTheme="minorHAnsi" w:cstheme="minorHAnsi"/>
              </w:rPr>
            </w:pPr>
            <w:r w:rsidRPr="008C3579">
              <w:rPr>
                <w:rFonts w:asciiTheme="minorHAnsi" w:eastAsia="Times New Roman" w:hAnsiTheme="minorHAnsi" w:cstheme="minorHAnsi"/>
              </w:rPr>
              <w:t>m</w:t>
            </w:r>
          </w:p>
        </w:tc>
        <w:tc>
          <w:tcPr>
            <w:tcW w:w="1275" w:type="dxa"/>
          </w:tcPr>
          <w:p w14:paraId="78C311CA" w14:textId="07E7C7DE" w:rsidR="00765C5F" w:rsidRPr="008C3579" w:rsidRDefault="0041763A" w:rsidP="008F03C5">
            <w:pPr>
              <w:jc w:val="center"/>
              <w:rPr>
                <w:rFonts w:asciiTheme="minorHAnsi" w:eastAsia="Times New Roman" w:hAnsiTheme="minorHAnsi" w:cstheme="minorHAnsi"/>
              </w:rPr>
            </w:pPr>
            <w:r>
              <w:rPr>
                <w:rFonts w:asciiTheme="minorHAnsi" w:eastAsia="Times New Roman" w:hAnsiTheme="minorHAnsi" w:cstheme="minorHAnsi"/>
              </w:rPr>
              <w:t>76</w:t>
            </w:r>
          </w:p>
        </w:tc>
      </w:tr>
      <w:tr w:rsidR="007C1B91" w:rsidRPr="008C3579" w14:paraId="1FC5EE34" w14:textId="77777777" w:rsidTr="008F03C5">
        <w:tc>
          <w:tcPr>
            <w:tcW w:w="562" w:type="dxa"/>
          </w:tcPr>
          <w:p w14:paraId="7DA1A025" w14:textId="77777777" w:rsidR="007C1B91" w:rsidRPr="008C3579" w:rsidRDefault="007C1B91" w:rsidP="007C1B91">
            <w:pPr>
              <w:pStyle w:val="Akapitzlist"/>
              <w:numPr>
                <w:ilvl w:val="0"/>
                <w:numId w:val="31"/>
              </w:numPr>
              <w:ind w:left="360"/>
              <w:jc w:val="center"/>
              <w:rPr>
                <w:rFonts w:asciiTheme="minorHAnsi" w:eastAsia="Times New Roman" w:hAnsiTheme="minorHAnsi" w:cstheme="minorHAnsi"/>
              </w:rPr>
            </w:pPr>
          </w:p>
        </w:tc>
        <w:tc>
          <w:tcPr>
            <w:tcW w:w="6663" w:type="dxa"/>
          </w:tcPr>
          <w:p w14:paraId="3C89AE0B" w14:textId="182D834D" w:rsidR="007C1B91" w:rsidRPr="008C3579" w:rsidRDefault="007C1B91" w:rsidP="008F03C5">
            <w:pPr>
              <w:rPr>
                <w:rFonts w:asciiTheme="minorHAnsi" w:eastAsia="Times New Roman" w:hAnsiTheme="minorHAnsi" w:cstheme="minorHAnsi"/>
              </w:rPr>
            </w:pPr>
            <w:r w:rsidRPr="008C3579">
              <w:rPr>
                <w:rFonts w:asciiTheme="minorHAnsi" w:eastAsia="Times New Roman" w:hAnsiTheme="minorHAnsi" w:cstheme="minorHAnsi"/>
              </w:rPr>
              <w:t xml:space="preserve">Słup oświetleniowy </w:t>
            </w:r>
            <w:r w:rsidR="00C37BD6" w:rsidRPr="008C3579">
              <w:rPr>
                <w:rFonts w:asciiTheme="minorHAnsi" w:eastAsia="Times New Roman" w:hAnsiTheme="minorHAnsi" w:cstheme="minorHAnsi"/>
              </w:rPr>
              <w:t xml:space="preserve">stalowy </w:t>
            </w:r>
            <w:r w:rsidR="0041763A">
              <w:rPr>
                <w:rFonts w:asciiTheme="minorHAnsi" w:eastAsia="Times New Roman" w:hAnsiTheme="minorHAnsi" w:cstheme="minorHAnsi"/>
              </w:rPr>
              <w:t>5</w:t>
            </w:r>
            <w:r w:rsidRPr="008C3579">
              <w:rPr>
                <w:rFonts w:asciiTheme="minorHAnsi" w:eastAsia="Times New Roman" w:hAnsiTheme="minorHAnsi" w:cstheme="minorHAnsi"/>
              </w:rPr>
              <w:t xml:space="preserve"> m</w:t>
            </w:r>
          </w:p>
        </w:tc>
        <w:tc>
          <w:tcPr>
            <w:tcW w:w="1134" w:type="dxa"/>
          </w:tcPr>
          <w:p w14:paraId="08E6A68E" w14:textId="77777777" w:rsidR="007C1B91" w:rsidRPr="008C3579" w:rsidRDefault="007C1B91" w:rsidP="008F03C5">
            <w:pPr>
              <w:jc w:val="center"/>
              <w:rPr>
                <w:rFonts w:asciiTheme="minorHAnsi" w:eastAsia="Times New Roman" w:hAnsiTheme="minorHAnsi" w:cstheme="minorHAnsi"/>
              </w:rPr>
            </w:pPr>
            <w:r w:rsidRPr="008C3579">
              <w:rPr>
                <w:rFonts w:asciiTheme="minorHAnsi" w:eastAsia="Times New Roman" w:hAnsiTheme="minorHAnsi" w:cstheme="minorHAnsi"/>
              </w:rPr>
              <w:t>szt.</w:t>
            </w:r>
          </w:p>
        </w:tc>
        <w:tc>
          <w:tcPr>
            <w:tcW w:w="1275" w:type="dxa"/>
          </w:tcPr>
          <w:p w14:paraId="13903ECD" w14:textId="2C866505" w:rsidR="007C1B91" w:rsidRPr="008C3579" w:rsidRDefault="0041763A" w:rsidP="008F03C5">
            <w:pPr>
              <w:jc w:val="center"/>
              <w:rPr>
                <w:rFonts w:asciiTheme="minorHAnsi" w:eastAsia="Times New Roman" w:hAnsiTheme="minorHAnsi" w:cstheme="minorHAnsi"/>
              </w:rPr>
            </w:pPr>
            <w:r>
              <w:rPr>
                <w:rFonts w:asciiTheme="minorHAnsi" w:eastAsia="Times New Roman" w:hAnsiTheme="minorHAnsi" w:cstheme="minorHAnsi"/>
              </w:rPr>
              <w:t>16</w:t>
            </w:r>
          </w:p>
        </w:tc>
      </w:tr>
      <w:tr w:rsidR="007C1B91" w:rsidRPr="008C3579" w14:paraId="41C5B32A" w14:textId="77777777" w:rsidTr="008F03C5">
        <w:tc>
          <w:tcPr>
            <w:tcW w:w="562" w:type="dxa"/>
          </w:tcPr>
          <w:p w14:paraId="3C6770B4" w14:textId="77777777" w:rsidR="007C1B91" w:rsidRPr="008C3579" w:rsidRDefault="007C1B91" w:rsidP="007C1B91">
            <w:pPr>
              <w:pStyle w:val="Akapitzlist"/>
              <w:numPr>
                <w:ilvl w:val="0"/>
                <w:numId w:val="31"/>
              </w:numPr>
              <w:ind w:left="360"/>
              <w:jc w:val="center"/>
              <w:rPr>
                <w:rFonts w:asciiTheme="minorHAnsi" w:eastAsia="Times New Roman" w:hAnsiTheme="minorHAnsi" w:cstheme="minorHAnsi"/>
              </w:rPr>
            </w:pPr>
          </w:p>
        </w:tc>
        <w:tc>
          <w:tcPr>
            <w:tcW w:w="6663" w:type="dxa"/>
          </w:tcPr>
          <w:p w14:paraId="675B88EC" w14:textId="4E94DE40" w:rsidR="007C1B91" w:rsidRPr="008C3579" w:rsidRDefault="007C1B91" w:rsidP="008F03C5">
            <w:pPr>
              <w:rPr>
                <w:rFonts w:asciiTheme="minorHAnsi" w:eastAsia="Times New Roman" w:hAnsiTheme="minorHAnsi" w:cstheme="minorHAnsi"/>
              </w:rPr>
            </w:pPr>
            <w:r w:rsidRPr="008C3579">
              <w:rPr>
                <w:rFonts w:asciiTheme="minorHAnsi" w:eastAsia="Times New Roman" w:hAnsiTheme="minorHAnsi" w:cstheme="minorHAnsi"/>
              </w:rPr>
              <w:t xml:space="preserve">Oprawa oświetleniowa </w:t>
            </w:r>
            <w:r w:rsidR="008F7A6C" w:rsidRPr="008C3579">
              <w:rPr>
                <w:rFonts w:asciiTheme="minorHAnsi" w:eastAsia="Times New Roman" w:hAnsiTheme="minorHAnsi" w:cstheme="minorHAnsi"/>
              </w:rPr>
              <w:t>ciągu pieszego</w:t>
            </w:r>
          </w:p>
        </w:tc>
        <w:tc>
          <w:tcPr>
            <w:tcW w:w="1134" w:type="dxa"/>
          </w:tcPr>
          <w:p w14:paraId="3DA0B647" w14:textId="77777777" w:rsidR="007C1B91" w:rsidRPr="008C3579" w:rsidRDefault="007C1B91" w:rsidP="008F03C5">
            <w:pPr>
              <w:jc w:val="center"/>
              <w:rPr>
                <w:rFonts w:asciiTheme="minorHAnsi" w:eastAsia="Times New Roman" w:hAnsiTheme="minorHAnsi" w:cstheme="minorHAnsi"/>
              </w:rPr>
            </w:pPr>
            <w:r w:rsidRPr="008C3579">
              <w:rPr>
                <w:rFonts w:asciiTheme="minorHAnsi" w:eastAsia="Times New Roman" w:hAnsiTheme="minorHAnsi" w:cstheme="minorHAnsi"/>
              </w:rPr>
              <w:t>szt.</w:t>
            </w:r>
          </w:p>
        </w:tc>
        <w:tc>
          <w:tcPr>
            <w:tcW w:w="1275" w:type="dxa"/>
          </w:tcPr>
          <w:p w14:paraId="597D94E3" w14:textId="0CB76FF2" w:rsidR="007C1B91" w:rsidRPr="008C3579" w:rsidRDefault="0041763A" w:rsidP="008F03C5">
            <w:pPr>
              <w:jc w:val="center"/>
              <w:rPr>
                <w:rFonts w:asciiTheme="minorHAnsi" w:eastAsia="Times New Roman" w:hAnsiTheme="minorHAnsi" w:cstheme="minorHAnsi"/>
              </w:rPr>
            </w:pPr>
            <w:r>
              <w:rPr>
                <w:rFonts w:asciiTheme="minorHAnsi" w:eastAsia="Times New Roman" w:hAnsiTheme="minorHAnsi" w:cstheme="minorHAnsi"/>
              </w:rPr>
              <w:t>16</w:t>
            </w:r>
          </w:p>
        </w:tc>
      </w:tr>
    </w:tbl>
    <w:p w14:paraId="3EA63FC6" w14:textId="77777777" w:rsidR="00C67201" w:rsidRPr="00220ABC" w:rsidRDefault="00C67201" w:rsidP="00C67201">
      <w:pPr>
        <w:pStyle w:val="PodrozdziaX"/>
        <w:numPr>
          <w:ilvl w:val="0"/>
          <w:numId w:val="0"/>
        </w:numPr>
      </w:pPr>
      <w:r w:rsidRPr="00220ABC">
        <w:br w:type="page"/>
      </w:r>
    </w:p>
    <w:p w14:paraId="46FB396E" w14:textId="472B452B" w:rsidR="00F36652" w:rsidRPr="00B34B9E" w:rsidRDefault="00F36652" w:rsidP="00C67201">
      <w:pPr>
        <w:pStyle w:val="PodrozdziaX"/>
      </w:pPr>
      <w:bookmarkStart w:id="106" w:name="_Toc207807937"/>
      <w:r w:rsidRPr="00B34B9E">
        <w:lastRenderedPageBreak/>
        <w:t>Załączniki</w:t>
      </w:r>
      <w:bookmarkEnd w:id="30"/>
      <w:bookmarkEnd w:id="106"/>
    </w:p>
    <w:p w14:paraId="2ED711EB" w14:textId="4B5D774B" w:rsidR="00F36652" w:rsidRDefault="00F36652" w:rsidP="00C67201">
      <w:pPr>
        <w:pStyle w:val="PodrozdziaXX"/>
      </w:pPr>
      <w:bookmarkStart w:id="107" w:name="_Toc52348580"/>
      <w:bookmarkStart w:id="108" w:name="_Toc207807938"/>
      <w:r>
        <w:t>Potwierdzenie przygotowania zawodowego</w:t>
      </w:r>
      <w:bookmarkEnd w:id="107"/>
      <w:r w:rsidR="008D5946">
        <w:t xml:space="preserve"> projektanta</w:t>
      </w:r>
      <w:bookmarkEnd w:id="108"/>
    </w:p>
    <w:p w14:paraId="0B304B60" w14:textId="77777777" w:rsidR="00B355C4" w:rsidRDefault="00B355C4" w:rsidP="00E41F41">
      <w:pPr>
        <w:jc w:val="center"/>
      </w:pPr>
      <w:bookmarkStart w:id="109" w:name="_Toc52348582"/>
      <w:r w:rsidRPr="00B355C4">
        <w:rPr>
          <w:noProof/>
        </w:rPr>
        <w:drawing>
          <wp:inline distT="0" distB="0" distL="0" distR="0" wp14:anchorId="7033C8F0" wp14:editId="3A0A81FB">
            <wp:extent cx="5760720" cy="7988935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8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7C0B5" w14:textId="6F216551" w:rsidR="008D5946" w:rsidRDefault="00B355C4" w:rsidP="00E41F41">
      <w:pPr>
        <w:jc w:val="center"/>
      </w:pPr>
      <w:r w:rsidRPr="00B355C4">
        <w:rPr>
          <w:noProof/>
        </w:rPr>
        <w:lastRenderedPageBreak/>
        <w:drawing>
          <wp:inline distT="0" distB="0" distL="0" distR="0" wp14:anchorId="4F77C9C9" wp14:editId="0A990E3A">
            <wp:extent cx="5760720" cy="812292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2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55C4">
        <w:t xml:space="preserve"> </w:t>
      </w:r>
    </w:p>
    <w:p w14:paraId="1F187F99" w14:textId="04CDFADB" w:rsidR="009A63E2" w:rsidRDefault="00A61B2E" w:rsidP="00E41F41">
      <w:pPr>
        <w:jc w:val="center"/>
      </w:pPr>
      <w:r w:rsidRPr="00A61B2E">
        <w:rPr>
          <w:noProof/>
        </w:rPr>
        <w:lastRenderedPageBreak/>
        <w:drawing>
          <wp:inline distT="0" distB="0" distL="0" distR="0" wp14:anchorId="481B91F3" wp14:editId="3EE5F981">
            <wp:extent cx="5760720" cy="8436610"/>
            <wp:effectExtent l="0" t="0" r="0" b="2540"/>
            <wp:docPr id="1802394627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3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C898D" w14:textId="77777777" w:rsidR="008D5946" w:rsidRDefault="008D5946">
      <w:r>
        <w:br w:type="page"/>
      </w:r>
    </w:p>
    <w:p w14:paraId="16594614" w14:textId="3FF481B6" w:rsidR="008D5946" w:rsidRDefault="008D5946" w:rsidP="008D5946">
      <w:pPr>
        <w:pStyle w:val="PodrozdziaXX"/>
      </w:pPr>
      <w:bookmarkStart w:id="110" w:name="_Toc207807939"/>
      <w:bookmarkStart w:id="111" w:name="_Hlk149549176"/>
      <w:r w:rsidRPr="008D5946">
        <w:lastRenderedPageBreak/>
        <w:t>Potwierdzenie przygotowania zawodowego projektanta</w:t>
      </w:r>
      <w:r>
        <w:t xml:space="preserve"> sprawdzającego</w:t>
      </w:r>
      <w:bookmarkEnd w:id="110"/>
    </w:p>
    <w:p w14:paraId="37C948A4" w14:textId="452CDBD0" w:rsidR="008D5946" w:rsidRDefault="008D5946" w:rsidP="008D5946">
      <w:pPr>
        <w:jc w:val="center"/>
      </w:pPr>
      <w:r w:rsidRPr="008D5946">
        <w:rPr>
          <w:noProof/>
        </w:rPr>
        <w:drawing>
          <wp:inline distT="0" distB="0" distL="0" distR="0" wp14:anchorId="2DC3BBFD" wp14:editId="6D377B09">
            <wp:extent cx="5760720" cy="8135620"/>
            <wp:effectExtent l="0" t="0" r="0" b="0"/>
            <wp:docPr id="1713432684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7CEA9" w14:textId="77777777" w:rsidR="00A61B2E" w:rsidRDefault="00A61B2E" w:rsidP="008D5946">
      <w:pPr>
        <w:jc w:val="center"/>
      </w:pPr>
    </w:p>
    <w:p w14:paraId="078E8DE3" w14:textId="0FAED3FF" w:rsidR="008D5946" w:rsidRPr="008D5946" w:rsidRDefault="00A61B2E" w:rsidP="008D5946">
      <w:pPr>
        <w:jc w:val="center"/>
      </w:pPr>
      <w:r w:rsidRPr="00A61B2E">
        <w:rPr>
          <w:noProof/>
        </w:rPr>
        <w:lastRenderedPageBreak/>
        <w:drawing>
          <wp:inline distT="0" distB="0" distL="0" distR="0" wp14:anchorId="68D456B3" wp14:editId="4A95055F">
            <wp:extent cx="5760720" cy="8419465"/>
            <wp:effectExtent l="0" t="0" r="0" b="635"/>
            <wp:docPr id="378018342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1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11"/>
    <w:p w14:paraId="79C72430" w14:textId="17A1A341" w:rsidR="00F51B3E" w:rsidRDefault="008C235D" w:rsidP="00A61B2E">
      <w:pPr>
        <w:pStyle w:val="PodrozdziaXX"/>
      </w:pPr>
      <w:r>
        <w:br w:type="page"/>
      </w:r>
      <w:bookmarkStart w:id="112" w:name="_Toc207807940"/>
      <w:r w:rsidR="003A0266">
        <w:lastRenderedPageBreak/>
        <w:t xml:space="preserve">Warunki </w:t>
      </w:r>
      <w:r w:rsidR="00C24AAA">
        <w:t>techniczne</w:t>
      </w:r>
      <w:r w:rsidR="003A0266">
        <w:t xml:space="preserve"> ENEA </w:t>
      </w:r>
      <w:r w:rsidR="00C24AAA">
        <w:t xml:space="preserve">Oświetlenie </w:t>
      </w:r>
      <w:r w:rsidR="003A0266">
        <w:t xml:space="preserve">nr </w:t>
      </w:r>
      <w:r w:rsidR="00C24AAA" w:rsidRPr="00C24AAA">
        <w:t>WT/EO/OS/A/</w:t>
      </w:r>
      <w:r w:rsidR="004B7F8C">
        <w:t>93</w:t>
      </w:r>
      <w:r w:rsidR="00C24AAA" w:rsidRPr="00C24AAA">
        <w:t>/202</w:t>
      </w:r>
      <w:r w:rsidR="004B7F8C">
        <w:t>5</w:t>
      </w:r>
      <w:r w:rsidR="00C24AAA" w:rsidRPr="00C24AAA">
        <w:t xml:space="preserve"> z dnia </w:t>
      </w:r>
      <w:r w:rsidR="004B7F8C">
        <w:t>25</w:t>
      </w:r>
      <w:r w:rsidR="00C24AAA" w:rsidRPr="00C24AAA">
        <w:t>.0</w:t>
      </w:r>
      <w:r w:rsidR="004B7F8C">
        <w:t>4</w:t>
      </w:r>
      <w:r w:rsidR="00C24AAA" w:rsidRPr="00C24AAA">
        <w:t>.202</w:t>
      </w:r>
      <w:r w:rsidR="004B7F8C">
        <w:t>5</w:t>
      </w:r>
      <w:bookmarkEnd w:id="112"/>
    </w:p>
    <w:p w14:paraId="5855A8B6" w14:textId="17BCB478" w:rsidR="00C924FC" w:rsidRDefault="004B7F8C" w:rsidP="00C924FC">
      <w:pPr>
        <w:jc w:val="center"/>
      </w:pPr>
      <w:r w:rsidRPr="004B7F8C">
        <w:rPr>
          <w:noProof/>
        </w:rPr>
        <w:drawing>
          <wp:inline distT="0" distB="0" distL="0" distR="0" wp14:anchorId="52F62CAB" wp14:editId="18459FA3">
            <wp:extent cx="5760720" cy="8135620"/>
            <wp:effectExtent l="0" t="0" r="0" b="0"/>
            <wp:docPr id="20642356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480C4" w14:textId="47CDF941" w:rsidR="004B7F8C" w:rsidRPr="00C924FC" w:rsidRDefault="004B7F8C" w:rsidP="00C924FC">
      <w:pPr>
        <w:jc w:val="center"/>
      </w:pPr>
      <w:r w:rsidRPr="004B7F8C">
        <w:rPr>
          <w:noProof/>
        </w:rPr>
        <w:lastRenderedPageBreak/>
        <w:drawing>
          <wp:inline distT="0" distB="0" distL="0" distR="0" wp14:anchorId="7734450F" wp14:editId="55EDF92A">
            <wp:extent cx="5760720" cy="8135620"/>
            <wp:effectExtent l="0" t="0" r="0" b="0"/>
            <wp:docPr id="131242749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7F8C">
        <w:t xml:space="preserve"> </w:t>
      </w:r>
      <w:r w:rsidRPr="004B7F8C">
        <w:rPr>
          <w:noProof/>
        </w:rPr>
        <w:lastRenderedPageBreak/>
        <w:drawing>
          <wp:inline distT="0" distB="0" distL="0" distR="0" wp14:anchorId="364997EA" wp14:editId="2033A0A4">
            <wp:extent cx="5760720" cy="8135620"/>
            <wp:effectExtent l="0" t="0" r="0" b="0"/>
            <wp:docPr id="185830153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7F8C">
        <w:t xml:space="preserve"> </w:t>
      </w:r>
      <w:r w:rsidRPr="004B7F8C">
        <w:rPr>
          <w:noProof/>
        </w:rPr>
        <w:lastRenderedPageBreak/>
        <w:drawing>
          <wp:inline distT="0" distB="0" distL="0" distR="0" wp14:anchorId="55320F0E" wp14:editId="67811857">
            <wp:extent cx="5760720" cy="8135620"/>
            <wp:effectExtent l="0" t="0" r="0" b="0"/>
            <wp:docPr id="10007201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7F8C">
        <w:t xml:space="preserve"> </w:t>
      </w:r>
      <w:r w:rsidRPr="004B7F8C">
        <w:rPr>
          <w:noProof/>
        </w:rPr>
        <w:lastRenderedPageBreak/>
        <w:drawing>
          <wp:inline distT="0" distB="0" distL="0" distR="0" wp14:anchorId="06CF277C" wp14:editId="08AAAC78">
            <wp:extent cx="5760720" cy="8135620"/>
            <wp:effectExtent l="0" t="0" r="0" b="0"/>
            <wp:docPr id="153097548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83449" w14:textId="77777777" w:rsidR="008C235D" w:rsidRDefault="008C235D">
      <w:pPr>
        <w:rPr>
          <w:rFonts w:asciiTheme="minorHAnsi" w:eastAsia="Tahoma" w:hAnsiTheme="minorHAnsi" w:cstheme="minorHAnsi"/>
          <w:b/>
          <w:smallCaps/>
          <w:sz w:val="24"/>
          <w:szCs w:val="28"/>
          <w:lang w:eastAsia="pl-PL"/>
        </w:rPr>
      </w:pPr>
      <w:r>
        <w:br w:type="page"/>
      </w:r>
    </w:p>
    <w:p w14:paraId="42F88E32" w14:textId="7DA79892" w:rsidR="005B534A" w:rsidRDefault="005B534A" w:rsidP="00C67201">
      <w:pPr>
        <w:pStyle w:val="PodrozdziaXX"/>
      </w:pPr>
      <w:bookmarkStart w:id="113" w:name="_Toc207807941"/>
      <w:r>
        <w:lastRenderedPageBreak/>
        <w:t xml:space="preserve">Uzgodnienie </w:t>
      </w:r>
      <w:r w:rsidR="008C235D">
        <w:t xml:space="preserve">ENEA </w:t>
      </w:r>
      <w:r w:rsidR="00EA3499">
        <w:t>Oświetlenie</w:t>
      </w:r>
      <w:r w:rsidR="008C235D">
        <w:t xml:space="preserve"> nr </w:t>
      </w:r>
      <w:r w:rsidR="008C3579">
        <w:t>UZ/EO/OS/A/</w:t>
      </w:r>
      <w:r w:rsidR="004B7F8C">
        <w:t>93</w:t>
      </w:r>
      <w:r w:rsidR="008C3579">
        <w:t>/2022</w:t>
      </w:r>
      <w:r w:rsidR="008C235D">
        <w:t xml:space="preserve"> z dnia </w:t>
      </w:r>
      <w:r w:rsidR="001905BA">
        <w:t>30.06.</w:t>
      </w:r>
      <w:r w:rsidR="007B745E">
        <w:t>2025</w:t>
      </w:r>
      <w:r w:rsidR="00CD1D4C">
        <w:t xml:space="preserve"> </w:t>
      </w:r>
      <w:r>
        <w:t>r.</w:t>
      </w:r>
      <w:bookmarkEnd w:id="113"/>
    </w:p>
    <w:p w14:paraId="6D47301A" w14:textId="3776DFEF" w:rsidR="001905BA" w:rsidRDefault="001905BA" w:rsidP="001905BA">
      <w:pPr>
        <w:jc w:val="center"/>
      </w:pPr>
      <w:r w:rsidRPr="001905BA">
        <w:rPr>
          <w:noProof/>
        </w:rPr>
        <w:drawing>
          <wp:inline distT="0" distB="0" distL="0" distR="0" wp14:anchorId="316F6DD8" wp14:editId="4A3DC5B5">
            <wp:extent cx="5760720" cy="8125460"/>
            <wp:effectExtent l="0" t="0" r="0" b="8890"/>
            <wp:docPr id="30279628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2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2EBA1" w14:textId="22E3D53C" w:rsidR="001905BA" w:rsidRDefault="001905BA" w:rsidP="001905BA">
      <w:pPr>
        <w:jc w:val="center"/>
      </w:pPr>
      <w:r>
        <w:rPr>
          <w:noProof/>
        </w:rPr>
        <w:lastRenderedPageBreak/>
        <w:drawing>
          <wp:inline distT="0" distB="0" distL="0" distR="0" wp14:anchorId="48CCA90E" wp14:editId="58CBFAAD">
            <wp:extent cx="5760720" cy="8150225"/>
            <wp:effectExtent l="0" t="0" r="0" b="3175"/>
            <wp:docPr id="900168143" name="Obraz 1" descr="Obraz zawierający tekst, list, Czcionka, dokumen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168143" name="Obraz 1" descr="Obraz zawierający tekst, list, Czcionka, dokument&#10;&#10;Zawartość wygenerowana przez AI może być niepoprawna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05BA">
        <w:rPr>
          <w:noProof/>
        </w:rPr>
        <w:lastRenderedPageBreak/>
        <w:drawing>
          <wp:inline distT="0" distB="0" distL="0" distR="0" wp14:anchorId="024E1F8A" wp14:editId="74B8A183">
            <wp:extent cx="8666800" cy="6122743"/>
            <wp:effectExtent l="0" t="4445" r="0" b="0"/>
            <wp:docPr id="78824330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73153" cy="6127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CFC10" w14:textId="02ECFA5A" w:rsidR="001905BA" w:rsidRPr="001905BA" w:rsidRDefault="001905BA" w:rsidP="001905BA">
      <w:pPr>
        <w:jc w:val="center"/>
      </w:pPr>
      <w:r w:rsidRPr="001905BA">
        <w:rPr>
          <w:noProof/>
        </w:rPr>
        <w:lastRenderedPageBreak/>
        <w:drawing>
          <wp:inline distT="0" distB="0" distL="0" distR="0" wp14:anchorId="4CEFBA15" wp14:editId="1B764373">
            <wp:extent cx="8866825" cy="6264052"/>
            <wp:effectExtent l="6033" t="0" r="0" b="0"/>
            <wp:docPr id="48363125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71733" cy="6267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1EE43" w14:textId="2B596A64" w:rsidR="00EF1E92" w:rsidRDefault="00EF1E92" w:rsidP="00EF1E92">
      <w:pPr>
        <w:pStyle w:val="PodrozdziaXX"/>
      </w:pPr>
      <w:bookmarkStart w:id="114" w:name="_Toc207807942"/>
      <w:r>
        <w:lastRenderedPageBreak/>
        <w:t>Uzgodnienie ENEA Operator nr 10/07/2025 z dnia 18.07.2025 r.</w:t>
      </w:r>
      <w:bookmarkEnd w:id="114"/>
    </w:p>
    <w:p w14:paraId="3695B060" w14:textId="6418735A" w:rsidR="00EF1E92" w:rsidRDefault="00EF1E92" w:rsidP="00EF1E92">
      <w:pPr>
        <w:jc w:val="center"/>
      </w:pPr>
      <w:r w:rsidRPr="00EF1E92">
        <w:rPr>
          <w:noProof/>
        </w:rPr>
        <w:drawing>
          <wp:inline distT="0" distB="0" distL="0" distR="0" wp14:anchorId="775FF860" wp14:editId="5E5C3AF1">
            <wp:extent cx="5760720" cy="8128000"/>
            <wp:effectExtent l="0" t="0" r="0" b="6350"/>
            <wp:docPr id="123915907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E22A2" w14:textId="5CA381B7" w:rsidR="00EF1E92" w:rsidRPr="00EF1E92" w:rsidRDefault="00EF1E92" w:rsidP="00EF1E92">
      <w:pPr>
        <w:jc w:val="center"/>
      </w:pPr>
      <w:r w:rsidRPr="00EF1E92">
        <w:rPr>
          <w:noProof/>
        </w:rPr>
        <w:lastRenderedPageBreak/>
        <w:drawing>
          <wp:inline distT="0" distB="0" distL="0" distR="0" wp14:anchorId="16DDD5AB" wp14:editId="70E3D002">
            <wp:extent cx="5760720" cy="8128000"/>
            <wp:effectExtent l="0" t="0" r="0" b="6350"/>
            <wp:docPr id="114242029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1E92">
        <w:t xml:space="preserve"> </w:t>
      </w:r>
      <w:r w:rsidRPr="00EF1E92">
        <w:rPr>
          <w:noProof/>
        </w:rPr>
        <w:lastRenderedPageBreak/>
        <w:drawing>
          <wp:inline distT="0" distB="0" distL="0" distR="0" wp14:anchorId="49354DC8" wp14:editId="6B89F00D">
            <wp:extent cx="5760720" cy="8128000"/>
            <wp:effectExtent l="0" t="0" r="0" b="6350"/>
            <wp:docPr id="182924248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E971B" w14:textId="77777777" w:rsidR="00EF1E92" w:rsidRDefault="00EF1E92">
      <w:pPr>
        <w:rPr>
          <w:rFonts w:asciiTheme="minorHAnsi" w:eastAsia="Tahoma" w:hAnsiTheme="minorHAnsi" w:cstheme="minorHAnsi"/>
          <w:b/>
          <w:smallCaps/>
          <w:sz w:val="24"/>
          <w:szCs w:val="28"/>
          <w:lang w:eastAsia="pl-PL"/>
        </w:rPr>
      </w:pPr>
      <w:r>
        <w:br w:type="page"/>
      </w:r>
    </w:p>
    <w:p w14:paraId="3085C2BB" w14:textId="69251257" w:rsidR="00EF1E92" w:rsidRDefault="00EF1E92" w:rsidP="00EF1E92">
      <w:pPr>
        <w:pStyle w:val="PodrozdziaXX"/>
      </w:pPr>
      <w:bookmarkStart w:id="115" w:name="_Toc207807943"/>
      <w:r>
        <w:lastRenderedPageBreak/>
        <w:t xml:space="preserve">Uzgodnienie </w:t>
      </w:r>
      <w:proofErr w:type="spellStart"/>
      <w:r>
        <w:t>ZDiTM</w:t>
      </w:r>
      <w:proofErr w:type="spellEnd"/>
      <w:r>
        <w:t xml:space="preserve"> nr IE.7024.10217.2025.WŚ z dnia 29.08.2025 r.</w:t>
      </w:r>
      <w:bookmarkEnd w:id="115"/>
    </w:p>
    <w:p w14:paraId="7C63D74A" w14:textId="1ECDEB50" w:rsidR="00EF1E92" w:rsidRDefault="00EF1E92" w:rsidP="00EF1E92">
      <w:pPr>
        <w:jc w:val="center"/>
      </w:pPr>
      <w:r w:rsidRPr="00EF1E92">
        <w:rPr>
          <w:noProof/>
        </w:rPr>
        <w:drawing>
          <wp:inline distT="0" distB="0" distL="0" distR="0" wp14:anchorId="583FE1B0" wp14:editId="10D9B268">
            <wp:extent cx="5760720" cy="8122920"/>
            <wp:effectExtent l="0" t="0" r="0" b="0"/>
            <wp:docPr id="201430113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2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E339E6A" w14:textId="25CB1EA8" w:rsidR="00621CF4" w:rsidRDefault="00621CF4" w:rsidP="00621CF4">
      <w:pPr>
        <w:pStyle w:val="PodrozdziaXX"/>
        <w:rPr>
          <w:sz w:val="28"/>
          <w:szCs w:val="36"/>
        </w:rPr>
      </w:pPr>
      <w:bookmarkStart w:id="116" w:name="_Toc207807944"/>
      <w:r>
        <w:lastRenderedPageBreak/>
        <w:t>Obliczenia natężenia oświetlenia</w:t>
      </w:r>
      <w:bookmarkEnd w:id="116"/>
      <w:r>
        <w:br w:type="page"/>
      </w:r>
    </w:p>
    <w:p w14:paraId="79BC6E8C" w14:textId="01254779" w:rsidR="00F36652" w:rsidRDefault="00F36652" w:rsidP="00C67201">
      <w:pPr>
        <w:pStyle w:val="PodrozdziaX"/>
      </w:pPr>
      <w:bookmarkStart w:id="117" w:name="_Toc207807945"/>
      <w:r w:rsidRPr="00132AB0">
        <w:lastRenderedPageBreak/>
        <w:t>RYSUNKI</w:t>
      </w:r>
      <w:bookmarkEnd w:id="109"/>
      <w:bookmarkEnd w:id="117"/>
    </w:p>
    <w:p w14:paraId="38C39189" w14:textId="77777777" w:rsidR="00A61B2E" w:rsidRDefault="00A61B2E" w:rsidP="00A61B2E">
      <w:pPr>
        <w:pStyle w:val="Tre"/>
        <w:numPr>
          <w:ilvl w:val="0"/>
          <w:numId w:val="34"/>
        </w:numPr>
      </w:pPr>
      <w:r>
        <w:t>Mapa poglądowa</w:t>
      </w:r>
    </w:p>
    <w:p w14:paraId="141C69C6" w14:textId="601A0EE9" w:rsidR="00640104" w:rsidRDefault="00640104" w:rsidP="00640104">
      <w:pPr>
        <w:pStyle w:val="Tre"/>
        <w:numPr>
          <w:ilvl w:val="0"/>
          <w:numId w:val="34"/>
        </w:numPr>
      </w:pPr>
      <w:r>
        <w:t>Plan zagospodarowania terenu – Sieć oświetlenia drogowego</w:t>
      </w:r>
    </w:p>
    <w:p w14:paraId="6162A8E9" w14:textId="7CD312C5" w:rsidR="008C235D" w:rsidRDefault="00640104" w:rsidP="00640104">
      <w:pPr>
        <w:pStyle w:val="Tre"/>
        <w:numPr>
          <w:ilvl w:val="0"/>
          <w:numId w:val="34"/>
        </w:numPr>
      </w:pPr>
      <w:r>
        <w:t>Schemat ideowy sieci oświetleniowej</w:t>
      </w:r>
    </w:p>
    <w:sectPr w:rsidR="008C235D" w:rsidSect="00527BA8">
      <w:headerReference w:type="default" r:id="rId30"/>
      <w:footerReference w:type="default" r:id="rId31"/>
      <w:headerReference w:type="first" r:id="rId32"/>
      <w:pgSz w:w="11906" w:h="16838"/>
      <w:pgMar w:top="1417" w:right="1417" w:bottom="1417" w:left="1417" w:header="709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0EF377" w14:textId="77777777" w:rsidR="00AF6A3E" w:rsidRDefault="00AF6A3E" w:rsidP="005D02BE">
      <w:pPr>
        <w:spacing w:after="0" w:line="240" w:lineRule="auto"/>
      </w:pPr>
      <w:r>
        <w:separator/>
      </w:r>
    </w:p>
  </w:endnote>
  <w:endnote w:type="continuationSeparator" w:id="0">
    <w:p w14:paraId="6DF0FB18" w14:textId="77777777" w:rsidR="00AF6A3E" w:rsidRDefault="00AF6A3E" w:rsidP="005D02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466FBD" w14:textId="5E5BD82F" w:rsidR="00527BA8" w:rsidRPr="00AE6604" w:rsidRDefault="00527BA8" w:rsidP="00527BA8">
    <w:pPr>
      <w:pStyle w:val="Stopka"/>
      <w:pBdr>
        <w:top w:val="single" w:sz="4" w:space="1" w:color="000000"/>
      </w:pBdr>
      <w:rPr>
        <w:rFonts w:asciiTheme="minorHAnsi" w:hAnsiTheme="minorHAnsi" w:cstheme="minorHAnsi"/>
      </w:rPr>
    </w:pPr>
    <w:r w:rsidRPr="00AE6604">
      <w:rPr>
        <w:rFonts w:asciiTheme="minorHAnsi" w:hAnsiTheme="minorHAnsi" w:cstheme="minorHAnsi"/>
        <w:sz w:val="20"/>
        <w:szCs w:val="20"/>
      </w:rPr>
      <w:t>Pracownia Projektowa RODES Marcin Wróbel</w:t>
    </w:r>
    <w:r w:rsidRPr="00AE6604">
      <w:rPr>
        <w:rFonts w:asciiTheme="minorHAnsi" w:hAnsiTheme="minorHAnsi" w:cstheme="minorHAnsi"/>
        <w:sz w:val="20"/>
        <w:szCs w:val="20"/>
      </w:rPr>
      <w:tab/>
    </w:r>
    <w:r w:rsidRPr="00AE6604">
      <w:rPr>
        <w:rFonts w:asciiTheme="minorHAnsi" w:hAnsiTheme="minorHAnsi" w:cstheme="minorHAnsi"/>
        <w:sz w:val="20"/>
        <w:szCs w:val="20"/>
      </w:rPr>
      <w:tab/>
    </w:r>
    <w:r w:rsidRPr="00AE6604">
      <w:rPr>
        <w:rFonts w:asciiTheme="minorHAnsi" w:hAnsiTheme="minorHAnsi" w:cstheme="minorHAnsi"/>
      </w:rPr>
      <w:fldChar w:fldCharType="begin"/>
    </w:r>
    <w:r w:rsidRPr="00AE6604">
      <w:rPr>
        <w:rFonts w:asciiTheme="minorHAnsi" w:hAnsiTheme="minorHAnsi" w:cstheme="minorHAnsi"/>
      </w:rPr>
      <w:instrText>PAGE   \* MERGEFORMAT</w:instrText>
    </w:r>
    <w:r w:rsidRPr="00AE6604">
      <w:rPr>
        <w:rFonts w:asciiTheme="minorHAnsi" w:hAnsiTheme="minorHAnsi" w:cstheme="minorHAnsi"/>
      </w:rPr>
      <w:fldChar w:fldCharType="separate"/>
    </w:r>
    <w:r w:rsidRPr="00AE6604">
      <w:rPr>
        <w:rFonts w:asciiTheme="minorHAnsi" w:hAnsiTheme="minorHAnsi" w:cstheme="minorHAnsi"/>
      </w:rPr>
      <w:t>4</w:t>
    </w:r>
    <w:r w:rsidRPr="00AE6604">
      <w:rPr>
        <w:rFonts w:asciiTheme="minorHAnsi" w:hAnsiTheme="minorHAnsi" w:cstheme="minorHAns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A11B94" w14:textId="77777777" w:rsidR="00AF6A3E" w:rsidRDefault="00AF6A3E" w:rsidP="005D02BE">
      <w:pPr>
        <w:spacing w:after="0" w:line="240" w:lineRule="auto"/>
      </w:pPr>
      <w:r>
        <w:separator/>
      </w:r>
    </w:p>
  </w:footnote>
  <w:footnote w:type="continuationSeparator" w:id="0">
    <w:p w14:paraId="222DBC5D" w14:textId="77777777" w:rsidR="00AF6A3E" w:rsidRDefault="00AF6A3E" w:rsidP="005D02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490E26" w14:textId="582DFBCA" w:rsidR="00317E9C" w:rsidRPr="00AE6604" w:rsidRDefault="00527BA8" w:rsidP="00527BA8">
    <w:pPr>
      <w:pStyle w:val="Nagwek"/>
      <w:pBdr>
        <w:bottom w:val="single" w:sz="4" w:space="1" w:color="000000"/>
      </w:pBdr>
      <w:jc w:val="center"/>
      <w:rPr>
        <w:rFonts w:asciiTheme="minorHAnsi" w:hAnsiTheme="minorHAnsi" w:cstheme="minorHAnsi"/>
      </w:rPr>
    </w:pPr>
    <w:bookmarkStart w:id="118" w:name="_Hlk125368786"/>
    <w:bookmarkStart w:id="119" w:name="_Hlk125368787"/>
    <w:r w:rsidRPr="00AE6604">
      <w:rPr>
        <w:rFonts w:asciiTheme="minorHAnsi" w:hAnsiTheme="minorHAnsi" w:cstheme="minorHAnsi"/>
        <w:sz w:val="20"/>
        <w:szCs w:val="20"/>
      </w:rPr>
      <w:t xml:space="preserve">Budowa </w:t>
    </w:r>
    <w:r w:rsidR="00324B21" w:rsidRPr="00324B21">
      <w:rPr>
        <w:rFonts w:asciiTheme="minorHAnsi" w:hAnsiTheme="minorHAnsi" w:cstheme="minorHAnsi"/>
        <w:sz w:val="20"/>
        <w:szCs w:val="20"/>
      </w:rPr>
      <w:t xml:space="preserve">chodnika wzdłuż ulicy </w:t>
    </w:r>
    <w:r w:rsidR="00324B21">
      <w:rPr>
        <w:rFonts w:asciiTheme="minorHAnsi" w:hAnsiTheme="minorHAnsi" w:cstheme="minorHAnsi"/>
        <w:sz w:val="20"/>
        <w:szCs w:val="20"/>
      </w:rPr>
      <w:t>Z</w:t>
    </w:r>
    <w:r w:rsidR="00324B21" w:rsidRPr="00324B21">
      <w:rPr>
        <w:rFonts w:asciiTheme="minorHAnsi" w:hAnsiTheme="minorHAnsi" w:cstheme="minorHAnsi"/>
        <w:sz w:val="20"/>
        <w:szCs w:val="20"/>
      </w:rPr>
      <w:t xml:space="preserve">ygmunta </w:t>
    </w:r>
    <w:r w:rsidR="00324B21">
      <w:rPr>
        <w:rFonts w:asciiTheme="minorHAnsi" w:hAnsiTheme="minorHAnsi" w:cstheme="minorHAnsi"/>
        <w:sz w:val="20"/>
        <w:szCs w:val="20"/>
      </w:rPr>
      <w:t>K</w:t>
    </w:r>
    <w:r w:rsidR="00324B21" w:rsidRPr="00324B21">
      <w:rPr>
        <w:rFonts w:asciiTheme="minorHAnsi" w:hAnsiTheme="minorHAnsi" w:cstheme="minorHAnsi"/>
        <w:sz w:val="20"/>
        <w:szCs w:val="20"/>
      </w:rPr>
      <w:t xml:space="preserve">rasińskiego i </w:t>
    </w:r>
    <w:r w:rsidR="00324B21">
      <w:rPr>
        <w:rFonts w:asciiTheme="minorHAnsi" w:hAnsiTheme="minorHAnsi" w:cstheme="minorHAnsi"/>
        <w:sz w:val="20"/>
        <w:szCs w:val="20"/>
      </w:rPr>
      <w:t>D</w:t>
    </w:r>
    <w:r w:rsidR="00324B21" w:rsidRPr="00324B21">
      <w:rPr>
        <w:rFonts w:asciiTheme="minorHAnsi" w:hAnsiTheme="minorHAnsi" w:cstheme="minorHAnsi"/>
        <w:sz w:val="20"/>
        <w:szCs w:val="20"/>
      </w:rPr>
      <w:t>uńskiej</w:t>
    </w:r>
    <w:bookmarkEnd w:id="118"/>
    <w:bookmarkEnd w:id="119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E663FF" w14:textId="77777777" w:rsidR="00313BF9" w:rsidRDefault="00313BF9" w:rsidP="00313BF9">
    <w:pPr>
      <w:tabs>
        <w:tab w:val="left" w:pos="4820"/>
      </w:tabs>
      <w:spacing w:line="240" w:lineRule="auto"/>
    </w:pPr>
    <w:bookmarkStart w:id="120" w:name="_Hlk125368943"/>
    <w:bookmarkStart w:id="121" w:name="_Hlk125368944"/>
    <w:bookmarkStart w:id="122" w:name="_Hlk125368958"/>
    <w:bookmarkStart w:id="123" w:name="_Hlk125368959"/>
    <w:r>
      <w:t>Jednostka projektowa:</w:t>
    </w:r>
  </w:p>
  <w:tbl>
    <w:tblPr>
      <w:tblW w:w="102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646"/>
      <w:gridCol w:w="2235"/>
      <w:gridCol w:w="2744"/>
      <w:gridCol w:w="2645"/>
    </w:tblGrid>
    <w:tr w:rsidR="00313BF9" w14:paraId="56594F6D" w14:textId="77777777" w:rsidTr="00C76361">
      <w:trPr>
        <w:trHeight w:val="1387"/>
      </w:trPr>
      <w:tc>
        <w:tcPr>
          <w:tcW w:w="2638" w:type="dxa"/>
          <w:tcBorders>
            <w:top w:val="nil"/>
            <w:left w:val="nil"/>
            <w:right w:val="nil"/>
          </w:tcBorders>
        </w:tcPr>
        <w:p w14:paraId="3896E263" w14:textId="77777777" w:rsidR="00313BF9" w:rsidRDefault="00313BF9" w:rsidP="00313BF9">
          <w:pPr>
            <w:tabs>
              <w:tab w:val="left" w:pos="2835"/>
            </w:tabs>
            <w:jc w:val="both"/>
          </w:pPr>
          <w:r>
            <w:rPr>
              <w:noProof/>
            </w:rPr>
            <w:drawing>
              <wp:anchor distT="0" distB="0" distL="114300" distR="114300" simplePos="0" relativeHeight="251661312" behindDoc="0" locked="0" layoutInCell="1" allowOverlap="1" wp14:anchorId="786E19F9" wp14:editId="32E76882">
                <wp:simplePos x="0" y="0"/>
                <wp:positionH relativeFrom="column">
                  <wp:posOffset>-22860</wp:posOffset>
                </wp:positionH>
                <wp:positionV relativeFrom="paragraph">
                  <wp:posOffset>25400</wp:posOffset>
                </wp:positionV>
                <wp:extent cx="1537970" cy="542925"/>
                <wp:effectExtent l="0" t="0" r="5080" b="9525"/>
                <wp:wrapSquare wrapText="bothSides"/>
                <wp:docPr id="19" name="Obraz 19" descr="C:\Users\Marcin\Dropbox\biuro Rodes\promocja\LOGOc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 descr="C:\Users\Marcin\Dropbox\biuro Rodes\promocja\LOGOc.gi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37970" cy="542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237" w:type="dxa"/>
          <w:tcBorders>
            <w:top w:val="nil"/>
            <w:left w:val="nil"/>
            <w:right w:val="nil"/>
          </w:tcBorders>
        </w:tcPr>
        <w:p w14:paraId="0F77C503" w14:textId="77777777" w:rsidR="00313BF9" w:rsidRPr="00B11E00" w:rsidRDefault="00313BF9" w:rsidP="00313BF9">
          <w:pPr>
            <w:tabs>
              <w:tab w:val="left" w:pos="2835"/>
            </w:tabs>
            <w:spacing w:after="0" w:line="240" w:lineRule="auto"/>
            <w:rPr>
              <w:sz w:val="20"/>
              <w:szCs w:val="20"/>
            </w:rPr>
          </w:pPr>
          <w:r w:rsidRPr="00B11E00">
            <w:rPr>
              <w:sz w:val="20"/>
              <w:szCs w:val="20"/>
            </w:rPr>
            <w:t>Pracownia Projektowa RODES</w:t>
          </w:r>
        </w:p>
        <w:p w14:paraId="00CDBDCA" w14:textId="77777777" w:rsidR="00313BF9" w:rsidRPr="00B11E00" w:rsidRDefault="00313BF9" w:rsidP="00313BF9">
          <w:pPr>
            <w:tabs>
              <w:tab w:val="left" w:pos="2835"/>
            </w:tabs>
            <w:spacing w:after="0" w:line="240" w:lineRule="auto"/>
            <w:rPr>
              <w:sz w:val="20"/>
              <w:szCs w:val="20"/>
            </w:rPr>
          </w:pPr>
          <w:r w:rsidRPr="00B11E00">
            <w:rPr>
              <w:sz w:val="20"/>
              <w:szCs w:val="20"/>
            </w:rPr>
            <w:t>Marcin Wróbel</w:t>
          </w:r>
        </w:p>
        <w:p w14:paraId="6FF69C9C" w14:textId="77777777" w:rsidR="00313BF9" w:rsidRPr="00B11E00" w:rsidRDefault="00313BF9" w:rsidP="00313BF9">
          <w:pPr>
            <w:tabs>
              <w:tab w:val="left" w:pos="2835"/>
            </w:tabs>
            <w:spacing w:after="0" w:line="240" w:lineRule="auto"/>
            <w:rPr>
              <w:sz w:val="20"/>
              <w:szCs w:val="20"/>
            </w:rPr>
          </w:pPr>
          <w:r w:rsidRPr="00B11E00">
            <w:rPr>
              <w:sz w:val="20"/>
              <w:szCs w:val="20"/>
            </w:rPr>
            <w:t>Ul. Chopina 6A/5</w:t>
          </w:r>
        </w:p>
        <w:p w14:paraId="62E30FA5" w14:textId="77777777" w:rsidR="00313BF9" w:rsidRPr="00B11E00" w:rsidRDefault="00313BF9" w:rsidP="00313BF9">
          <w:pPr>
            <w:tabs>
              <w:tab w:val="left" w:pos="2835"/>
            </w:tabs>
            <w:spacing w:after="0" w:line="240" w:lineRule="auto"/>
            <w:rPr>
              <w:sz w:val="20"/>
              <w:szCs w:val="20"/>
            </w:rPr>
          </w:pPr>
          <w:r w:rsidRPr="00B11E00">
            <w:rPr>
              <w:sz w:val="20"/>
              <w:szCs w:val="20"/>
            </w:rPr>
            <w:t>71-450 Szczecin</w:t>
          </w:r>
        </w:p>
      </w:tc>
      <w:tc>
        <w:tcPr>
          <w:tcW w:w="2746" w:type="dxa"/>
          <w:tcBorders>
            <w:top w:val="nil"/>
            <w:left w:val="nil"/>
            <w:right w:val="nil"/>
          </w:tcBorders>
        </w:tcPr>
        <w:p w14:paraId="3BDC25CD" w14:textId="77777777" w:rsidR="00313BF9" w:rsidRPr="00B11E00" w:rsidRDefault="00313BF9" w:rsidP="00313BF9">
          <w:pPr>
            <w:tabs>
              <w:tab w:val="left" w:pos="2835"/>
            </w:tabs>
            <w:spacing w:after="0" w:line="240" w:lineRule="auto"/>
            <w:jc w:val="both"/>
            <w:rPr>
              <w:sz w:val="20"/>
              <w:szCs w:val="20"/>
            </w:rPr>
          </w:pPr>
          <w:r w:rsidRPr="00B11E00">
            <w:rPr>
              <w:sz w:val="20"/>
              <w:szCs w:val="20"/>
            </w:rPr>
            <w:t>NIP: 851-220-09-30</w:t>
          </w:r>
        </w:p>
        <w:p w14:paraId="07A302CA" w14:textId="77777777" w:rsidR="00313BF9" w:rsidRPr="00B11E00" w:rsidRDefault="00313BF9" w:rsidP="00313BF9">
          <w:pPr>
            <w:tabs>
              <w:tab w:val="left" w:pos="2835"/>
            </w:tabs>
            <w:spacing w:after="0" w:line="240" w:lineRule="auto"/>
            <w:jc w:val="both"/>
            <w:rPr>
              <w:sz w:val="20"/>
              <w:szCs w:val="20"/>
            </w:rPr>
          </w:pPr>
          <w:r w:rsidRPr="00B11E00">
            <w:rPr>
              <w:sz w:val="20"/>
              <w:szCs w:val="20"/>
            </w:rPr>
            <w:t>REGON: 321293077</w:t>
          </w:r>
        </w:p>
        <w:p w14:paraId="13AEC6A5" w14:textId="77777777" w:rsidR="00313BF9" w:rsidRPr="00B11E00" w:rsidRDefault="00313BF9" w:rsidP="00313BF9">
          <w:pPr>
            <w:tabs>
              <w:tab w:val="left" w:pos="2835"/>
            </w:tabs>
            <w:spacing w:after="0" w:line="240" w:lineRule="auto"/>
            <w:jc w:val="both"/>
            <w:rPr>
              <w:sz w:val="20"/>
              <w:szCs w:val="20"/>
            </w:rPr>
          </w:pPr>
          <w:r w:rsidRPr="00B11E00">
            <w:rPr>
              <w:sz w:val="20"/>
              <w:szCs w:val="20"/>
            </w:rPr>
            <w:t>TEL.: 792-78-05-16</w:t>
          </w:r>
        </w:p>
        <w:p w14:paraId="33075174" w14:textId="77777777" w:rsidR="00313BF9" w:rsidRPr="00B11E00" w:rsidRDefault="00313BF9" w:rsidP="00313BF9">
          <w:pPr>
            <w:tabs>
              <w:tab w:val="left" w:pos="2835"/>
            </w:tabs>
            <w:spacing w:after="0" w:line="240" w:lineRule="auto"/>
            <w:jc w:val="both"/>
            <w:rPr>
              <w:sz w:val="20"/>
              <w:szCs w:val="20"/>
            </w:rPr>
          </w:pPr>
          <w:r w:rsidRPr="00B11E00">
            <w:rPr>
              <w:sz w:val="20"/>
              <w:szCs w:val="20"/>
            </w:rPr>
            <w:t>EMAIL: rodes.mw@gmail.com</w:t>
          </w:r>
        </w:p>
      </w:tc>
      <w:tc>
        <w:tcPr>
          <w:tcW w:w="2649" w:type="dxa"/>
          <w:tcBorders>
            <w:top w:val="nil"/>
            <w:left w:val="nil"/>
            <w:right w:val="nil"/>
          </w:tcBorders>
        </w:tcPr>
        <w:p w14:paraId="3ACC9ABE" w14:textId="77777777" w:rsidR="00313BF9" w:rsidRDefault="00313BF9" w:rsidP="00313BF9">
          <w:pPr>
            <w:tabs>
              <w:tab w:val="left" w:pos="2835"/>
            </w:tabs>
          </w:pPr>
        </w:p>
      </w:tc>
    </w:tr>
    <w:bookmarkEnd w:id="120"/>
    <w:bookmarkEnd w:id="121"/>
    <w:bookmarkEnd w:id="122"/>
    <w:bookmarkEnd w:id="123"/>
  </w:tbl>
  <w:p w14:paraId="4B68BE3B" w14:textId="20A2229B" w:rsidR="00317E9C" w:rsidRPr="00E85D28" w:rsidRDefault="00317E9C" w:rsidP="00E85D2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E0FC0"/>
    <w:multiLevelType w:val="multilevel"/>
    <w:tmpl w:val="19B811FA"/>
    <w:lvl w:ilvl="0">
      <w:start w:val="1"/>
      <w:numFmt w:val="decimal"/>
      <w:pStyle w:val="Puntkowani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Punktowaniepoziom2"/>
      <w:lvlText w:val="%1.%2."/>
      <w:lvlJc w:val="left"/>
      <w:pPr>
        <w:ind w:left="115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8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440"/>
      </w:pPr>
      <w:rPr>
        <w:rFonts w:hint="default"/>
      </w:rPr>
    </w:lvl>
  </w:abstractNum>
  <w:abstractNum w:abstractNumId="1" w15:restartNumberingAfterBreak="0">
    <w:nsid w:val="09077857"/>
    <w:multiLevelType w:val="multilevel"/>
    <w:tmpl w:val="927AECE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0751208"/>
    <w:multiLevelType w:val="hybridMultilevel"/>
    <w:tmpl w:val="DC4CDDD8"/>
    <w:lvl w:ilvl="0" w:tplc="C83A175A">
      <w:start w:val="1"/>
      <w:numFmt w:val="lowerLetter"/>
      <w:lvlText w:val="%1)"/>
      <w:lvlJc w:val="left"/>
      <w:pPr>
        <w:tabs>
          <w:tab w:val="num" w:pos="453"/>
        </w:tabs>
        <w:ind w:left="453" w:hanging="453"/>
      </w:pPr>
      <w:rPr>
        <w:rFonts w:hint="default"/>
      </w:rPr>
    </w:lvl>
    <w:lvl w:ilvl="1" w:tplc="A52043E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2364EC8"/>
    <w:multiLevelType w:val="hybridMultilevel"/>
    <w:tmpl w:val="ABAEE0AA"/>
    <w:lvl w:ilvl="0" w:tplc="ACDAB138">
      <w:start w:val="1"/>
      <w:numFmt w:val="decimalZero"/>
      <w:lvlText w:val="Rys. T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E74A0B"/>
    <w:multiLevelType w:val="hybridMultilevel"/>
    <w:tmpl w:val="BCAA723A"/>
    <w:lvl w:ilvl="0" w:tplc="ACB2B5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A03B1D"/>
    <w:multiLevelType w:val="hybridMultilevel"/>
    <w:tmpl w:val="15FCBE9C"/>
    <w:lvl w:ilvl="0" w:tplc="ACB2B5C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17D45B8C"/>
    <w:multiLevelType w:val="hybridMultilevel"/>
    <w:tmpl w:val="7F9A9530"/>
    <w:lvl w:ilvl="0" w:tplc="FC62F57C">
      <w:start w:val="1"/>
      <w:numFmt w:val="lowerLetter"/>
      <w:lvlText w:val="%1)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98E2418"/>
    <w:multiLevelType w:val="hybridMultilevel"/>
    <w:tmpl w:val="BD644E38"/>
    <w:lvl w:ilvl="0" w:tplc="E6DAB498">
      <w:start w:val="1"/>
      <w:numFmt w:val="decimalZero"/>
      <w:lvlText w:val="Rys. E.%1.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" w15:restartNumberingAfterBreak="0">
    <w:nsid w:val="1F330EC9"/>
    <w:multiLevelType w:val="hybridMultilevel"/>
    <w:tmpl w:val="C144EDC6"/>
    <w:lvl w:ilvl="0" w:tplc="C83A175A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 w15:restartNumberingAfterBreak="0">
    <w:nsid w:val="2225140C"/>
    <w:multiLevelType w:val="hybridMultilevel"/>
    <w:tmpl w:val="6434A9B2"/>
    <w:lvl w:ilvl="0" w:tplc="ACB2B5C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22D73BE6"/>
    <w:multiLevelType w:val="multilevel"/>
    <w:tmpl w:val="487C24E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242964AC"/>
    <w:multiLevelType w:val="multilevel"/>
    <w:tmpl w:val="BD249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5881136"/>
    <w:multiLevelType w:val="hybridMultilevel"/>
    <w:tmpl w:val="047EB3EA"/>
    <w:lvl w:ilvl="0" w:tplc="ACB2B5C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26096DA3"/>
    <w:multiLevelType w:val="multilevel"/>
    <w:tmpl w:val="954AE71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118" w:hanging="432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4740858"/>
    <w:multiLevelType w:val="hybridMultilevel"/>
    <w:tmpl w:val="982A02F2"/>
    <w:lvl w:ilvl="0" w:tplc="7A50E1C4">
      <w:start w:val="1"/>
      <w:numFmt w:val="decimal"/>
      <w:lvlText w:val="%1."/>
      <w:lvlJc w:val="left"/>
      <w:pPr>
        <w:ind w:left="1146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 w15:restartNumberingAfterBreak="0">
    <w:nsid w:val="34F268C5"/>
    <w:multiLevelType w:val="hybridMultilevel"/>
    <w:tmpl w:val="365246A4"/>
    <w:lvl w:ilvl="0" w:tplc="ACB2B5C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 w15:restartNumberingAfterBreak="0">
    <w:nsid w:val="3E9A6539"/>
    <w:multiLevelType w:val="multilevel"/>
    <w:tmpl w:val="85069D36"/>
    <w:lvl w:ilvl="0">
      <w:start w:val="1"/>
      <w:numFmt w:val="decimal"/>
      <w:pStyle w:val="PodrozdziaX"/>
      <w:lvlText w:val="%1."/>
      <w:lvlJc w:val="left"/>
      <w:pPr>
        <w:ind w:left="360" w:hanging="360"/>
      </w:pPr>
    </w:lvl>
    <w:lvl w:ilvl="1">
      <w:start w:val="1"/>
      <w:numFmt w:val="decimal"/>
      <w:pStyle w:val="PodrozdziaXX"/>
      <w:lvlText w:val="%1.%2."/>
      <w:lvlJc w:val="left"/>
      <w:pPr>
        <w:ind w:left="792" w:hanging="432"/>
      </w:pPr>
    </w:lvl>
    <w:lvl w:ilvl="2">
      <w:start w:val="1"/>
      <w:numFmt w:val="decimal"/>
      <w:pStyle w:val="PodrozdziaXXX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9767E7C"/>
    <w:multiLevelType w:val="hybridMultilevel"/>
    <w:tmpl w:val="7B9477EE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524E39FB"/>
    <w:multiLevelType w:val="hybridMultilevel"/>
    <w:tmpl w:val="3298629A"/>
    <w:lvl w:ilvl="0" w:tplc="C83A175A">
      <w:start w:val="1"/>
      <w:numFmt w:val="lowerLetter"/>
      <w:lvlText w:val="%1)"/>
      <w:lvlJc w:val="left"/>
      <w:pPr>
        <w:tabs>
          <w:tab w:val="num" w:pos="453"/>
        </w:tabs>
        <w:ind w:left="453" w:hanging="453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2CC2CB3"/>
    <w:multiLevelType w:val="hybridMultilevel"/>
    <w:tmpl w:val="195EB2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E2170C"/>
    <w:multiLevelType w:val="hybridMultilevel"/>
    <w:tmpl w:val="CC7E93F6"/>
    <w:lvl w:ilvl="0" w:tplc="ACB2B5C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 w15:restartNumberingAfterBreak="0">
    <w:nsid w:val="56314EED"/>
    <w:multiLevelType w:val="hybridMultilevel"/>
    <w:tmpl w:val="339A1FB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6AF3B57"/>
    <w:multiLevelType w:val="hybridMultilevel"/>
    <w:tmpl w:val="237210DC"/>
    <w:lvl w:ilvl="0" w:tplc="AC24710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 w:tplc="E424ED4E">
      <w:start w:val="1"/>
      <w:numFmt w:val="lowerLetter"/>
      <w:lvlText w:val="%2)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8284840"/>
    <w:multiLevelType w:val="hybridMultilevel"/>
    <w:tmpl w:val="E9004E86"/>
    <w:lvl w:ilvl="0" w:tplc="ACB2B5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9026B6"/>
    <w:multiLevelType w:val="hybridMultilevel"/>
    <w:tmpl w:val="AA2495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19429A"/>
    <w:multiLevelType w:val="multilevel"/>
    <w:tmpl w:val="99106B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94726BB"/>
    <w:multiLevelType w:val="hybridMultilevel"/>
    <w:tmpl w:val="1A8242A4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6A296653"/>
    <w:multiLevelType w:val="hybridMultilevel"/>
    <w:tmpl w:val="A198E70A"/>
    <w:lvl w:ilvl="0" w:tplc="A52043E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F835744"/>
    <w:multiLevelType w:val="hybridMultilevel"/>
    <w:tmpl w:val="BD644E38"/>
    <w:lvl w:ilvl="0" w:tplc="FFFFFFFF">
      <w:start w:val="1"/>
      <w:numFmt w:val="decimalZero"/>
      <w:lvlText w:val="Rys. E.%1."/>
      <w:lvlJc w:val="left"/>
      <w:pPr>
        <w:ind w:left="1146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9" w15:restartNumberingAfterBreak="0">
    <w:nsid w:val="77984507"/>
    <w:multiLevelType w:val="hybridMultilevel"/>
    <w:tmpl w:val="C144EDC6"/>
    <w:lvl w:ilvl="0" w:tplc="C83A175A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0" w15:restartNumberingAfterBreak="0">
    <w:nsid w:val="7ADA5586"/>
    <w:multiLevelType w:val="multilevel"/>
    <w:tmpl w:val="973A1376"/>
    <w:lvl w:ilvl="0">
      <w:start w:val="1"/>
      <w:numFmt w:val="bullet"/>
      <w:lvlText w:val="-"/>
      <w:lvlJc w:val="left"/>
      <w:pPr>
        <w:tabs>
          <w:tab w:val="num" w:pos="644"/>
        </w:tabs>
        <w:ind w:left="624" w:hanging="340"/>
      </w:pPr>
      <w:rPr>
        <w:rFonts w:ascii="Times New Roman" w:eastAsia="Times New Roman" w:hAnsi="Times New Roman" w:cs="Times New Roman" w:hint="default"/>
      </w:rPr>
    </w:lvl>
    <w:lvl w:ilvl="1">
      <w:start w:val="1"/>
      <w:numFmt w:val="none"/>
      <w:lvlText w:val="o"/>
      <w:legacy w:legacy="1" w:legacySpace="120" w:legacyIndent="360"/>
      <w:lvlJc w:val="left"/>
      <w:pPr>
        <w:ind w:left="757" w:hanging="360"/>
      </w:pPr>
      <w:rPr>
        <w:rFonts w:ascii="Courier New" w:hAnsi="Courier New" w:hint="default"/>
      </w:rPr>
    </w:lvl>
    <w:lvl w:ilvl="2">
      <w:start w:val="1"/>
      <w:numFmt w:val="none"/>
      <w:lvlText w:val=""/>
      <w:legacy w:legacy="1" w:legacySpace="120" w:legacyIndent="360"/>
      <w:lvlJc w:val="left"/>
      <w:pPr>
        <w:ind w:left="1117" w:hanging="360"/>
      </w:pPr>
      <w:rPr>
        <w:rFonts w:ascii="Wingdings" w:hAnsi="Wingdings" w:hint="default"/>
      </w:rPr>
    </w:lvl>
    <w:lvl w:ilvl="3">
      <w:start w:val="1"/>
      <w:numFmt w:val="none"/>
      <w:lvlText w:val=""/>
      <w:legacy w:legacy="1" w:legacySpace="120" w:legacyIndent="360"/>
      <w:lvlJc w:val="left"/>
      <w:pPr>
        <w:ind w:left="1477" w:hanging="360"/>
      </w:pPr>
      <w:rPr>
        <w:rFonts w:ascii="Symbol" w:hAnsi="Symbol" w:hint="default"/>
      </w:rPr>
    </w:lvl>
    <w:lvl w:ilvl="4">
      <w:start w:val="1"/>
      <w:numFmt w:val="none"/>
      <w:lvlText w:val="o"/>
      <w:legacy w:legacy="1" w:legacySpace="120" w:legacyIndent="360"/>
      <w:lvlJc w:val="left"/>
      <w:pPr>
        <w:ind w:left="1837" w:hanging="360"/>
      </w:pPr>
      <w:rPr>
        <w:rFonts w:ascii="Courier New" w:hAnsi="Courier New" w:hint="default"/>
      </w:rPr>
    </w:lvl>
    <w:lvl w:ilvl="5">
      <w:start w:val="1"/>
      <w:numFmt w:val="none"/>
      <w:lvlText w:val=""/>
      <w:legacy w:legacy="1" w:legacySpace="120" w:legacyIndent="360"/>
      <w:lvlJc w:val="left"/>
      <w:pPr>
        <w:ind w:left="2197" w:hanging="360"/>
      </w:pPr>
      <w:rPr>
        <w:rFonts w:ascii="Wingdings" w:hAnsi="Wingdings" w:hint="default"/>
      </w:rPr>
    </w:lvl>
    <w:lvl w:ilvl="6">
      <w:start w:val="1"/>
      <w:numFmt w:val="none"/>
      <w:lvlText w:val=""/>
      <w:legacy w:legacy="1" w:legacySpace="120" w:legacyIndent="360"/>
      <w:lvlJc w:val="left"/>
      <w:pPr>
        <w:ind w:left="2557" w:hanging="360"/>
      </w:pPr>
      <w:rPr>
        <w:rFonts w:ascii="Symbol" w:hAnsi="Symbol" w:hint="default"/>
      </w:rPr>
    </w:lvl>
    <w:lvl w:ilvl="7">
      <w:start w:val="1"/>
      <w:numFmt w:val="none"/>
      <w:lvlText w:val="o"/>
      <w:legacy w:legacy="1" w:legacySpace="120" w:legacyIndent="360"/>
      <w:lvlJc w:val="left"/>
      <w:pPr>
        <w:ind w:left="2917" w:hanging="360"/>
      </w:pPr>
      <w:rPr>
        <w:rFonts w:ascii="Courier New" w:hAnsi="Courier New" w:hint="default"/>
      </w:rPr>
    </w:lvl>
    <w:lvl w:ilvl="8">
      <w:start w:val="1"/>
      <w:numFmt w:val="none"/>
      <w:lvlText w:val=""/>
      <w:legacy w:legacy="1" w:legacySpace="120" w:legacyIndent="360"/>
      <w:lvlJc w:val="left"/>
      <w:pPr>
        <w:ind w:left="3277" w:hanging="360"/>
      </w:pPr>
      <w:rPr>
        <w:rFonts w:ascii="Wingdings" w:hAnsi="Wingdings" w:hint="default"/>
      </w:rPr>
    </w:lvl>
  </w:abstractNum>
  <w:abstractNum w:abstractNumId="31" w15:restartNumberingAfterBreak="0">
    <w:nsid w:val="7F372A61"/>
    <w:multiLevelType w:val="hybridMultilevel"/>
    <w:tmpl w:val="E6C48080"/>
    <w:lvl w:ilvl="0" w:tplc="ACB2B5C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 w16cid:durableId="148986710">
    <w:abstractNumId w:val="0"/>
  </w:num>
  <w:num w:numId="2" w16cid:durableId="1878816961">
    <w:abstractNumId w:val="23"/>
  </w:num>
  <w:num w:numId="3" w16cid:durableId="798498789">
    <w:abstractNumId w:val="10"/>
  </w:num>
  <w:num w:numId="4" w16cid:durableId="368921832">
    <w:abstractNumId w:val="5"/>
  </w:num>
  <w:num w:numId="5" w16cid:durableId="1222867851">
    <w:abstractNumId w:val="17"/>
  </w:num>
  <w:num w:numId="6" w16cid:durableId="1686130750">
    <w:abstractNumId w:val="4"/>
  </w:num>
  <w:num w:numId="7" w16cid:durableId="1638796753">
    <w:abstractNumId w:val="29"/>
  </w:num>
  <w:num w:numId="8" w16cid:durableId="632372543">
    <w:abstractNumId w:val="20"/>
  </w:num>
  <w:num w:numId="9" w16cid:durableId="1849563326">
    <w:abstractNumId w:val="31"/>
  </w:num>
  <w:num w:numId="10" w16cid:durableId="859785241">
    <w:abstractNumId w:val="8"/>
  </w:num>
  <w:num w:numId="11" w16cid:durableId="1949121339">
    <w:abstractNumId w:val="14"/>
  </w:num>
  <w:num w:numId="12" w16cid:durableId="1202203005">
    <w:abstractNumId w:val="3"/>
  </w:num>
  <w:num w:numId="13" w16cid:durableId="1080712821">
    <w:abstractNumId w:val="7"/>
  </w:num>
  <w:num w:numId="14" w16cid:durableId="829295065">
    <w:abstractNumId w:val="9"/>
  </w:num>
  <w:num w:numId="15" w16cid:durableId="1851405163">
    <w:abstractNumId w:val="13"/>
  </w:num>
  <w:num w:numId="16" w16cid:durableId="1123503438">
    <w:abstractNumId w:val="26"/>
  </w:num>
  <w:num w:numId="17" w16cid:durableId="361979723">
    <w:abstractNumId w:val="15"/>
  </w:num>
  <w:num w:numId="18" w16cid:durableId="986856521">
    <w:abstractNumId w:val="12"/>
  </w:num>
  <w:num w:numId="19" w16cid:durableId="1795367079">
    <w:abstractNumId w:val="11"/>
  </w:num>
  <w:num w:numId="20" w16cid:durableId="1453789636">
    <w:abstractNumId w:val="25"/>
  </w:num>
  <w:num w:numId="21" w16cid:durableId="403065804">
    <w:abstractNumId w:val="19"/>
  </w:num>
  <w:num w:numId="22" w16cid:durableId="8142199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603422006">
    <w:abstractNumId w:val="16"/>
  </w:num>
  <w:num w:numId="24" w16cid:durableId="1145195221">
    <w:abstractNumId w:val="27"/>
  </w:num>
  <w:num w:numId="25" w16cid:durableId="452479556">
    <w:abstractNumId w:val="24"/>
  </w:num>
  <w:num w:numId="26" w16cid:durableId="38799374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37928204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752654222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40876528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658074415">
    <w:abstractNumId w:val="2"/>
  </w:num>
  <w:num w:numId="31" w16cid:durableId="1020231526">
    <w:abstractNumId w:val="21"/>
  </w:num>
  <w:num w:numId="32" w16cid:durableId="60608791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601844073">
    <w:abstractNumId w:val="1"/>
  </w:num>
  <w:num w:numId="34" w16cid:durableId="620763388">
    <w:abstractNumId w:val="28"/>
  </w:num>
  <w:num w:numId="35" w16cid:durableId="151337487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46C9"/>
    <w:rsid w:val="00001712"/>
    <w:rsid w:val="000060E2"/>
    <w:rsid w:val="00007324"/>
    <w:rsid w:val="0001263A"/>
    <w:rsid w:val="000139C8"/>
    <w:rsid w:val="00015CDB"/>
    <w:rsid w:val="00017218"/>
    <w:rsid w:val="00020FAA"/>
    <w:rsid w:val="00021DED"/>
    <w:rsid w:val="00025853"/>
    <w:rsid w:val="000269DD"/>
    <w:rsid w:val="0003096D"/>
    <w:rsid w:val="0003127C"/>
    <w:rsid w:val="00031F45"/>
    <w:rsid w:val="00035E19"/>
    <w:rsid w:val="00036F68"/>
    <w:rsid w:val="00050914"/>
    <w:rsid w:val="00051CEC"/>
    <w:rsid w:val="0005765D"/>
    <w:rsid w:val="00063BB5"/>
    <w:rsid w:val="00063EF9"/>
    <w:rsid w:val="000748C9"/>
    <w:rsid w:val="00076729"/>
    <w:rsid w:val="00084131"/>
    <w:rsid w:val="000848A3"/>
    <w:rsid w:val="000865CF"/>
    <w:rsid w:val="00087EAA"/>
    <w:rsid w:val="00097C64"/>
    <w:rsid w:val="000A08CF"/>
    <w:rsid w:val="000A38D7"/>
    <w:rsid w:val="000A4013"/>
    <w:rsid w:val="000A4389"/>
    <w:rsid w:val="000B4C9F"/>
    <w:rsid w:val="000B5785"/>
    <w:rsid w:val="000B58EA"/>
    <w:rsid w:val="000D79E4"/>
    <w:rsid w:val="000E2DD6"/>
    <w:rsid w:val="000E3274"/>
    <w:rsid w:val="000E5BF1"/>
    <w:rsid w:val="000E7600"/>
    <w:rsid w:val="000F18E6"/>
    <w:rsid w:val="000F7828"/>
    <w:rsid w:val="00101BE7"/>
    <w:rsid w:val="001021A5"/>
    <w:rsid w:val="0010320E"/>
    <w:rsid w:val="00105A1F"/>
    <w:rsid w:val="00106BA5"/>
    <w:rsid w:val="00112E98"/>
    <w:rsid w:val="00113F19"/>
    <w:rsid w:val="00121F8F"/>
    <w:rsid w:val="00122807"/>
    <w:rsid w:val="00127BF5"/>
    <w:rsid w:val="00131E1E"/>
    <w:rsid w:val="0013781E"/>
    <w:rsid w:val="001432DA"/>
    <w:rsid w:val="001464D0"/>
    <w:rsid w:val="00151196"/>
    <w:rsid w:val="00151282"/>
    <w:rsid w:val="0016229E"/>
    <w:rsid w:val="00162928"/>
    <w:rsid w:val="00165D76"/>
    <w:rsid w:val="00174178"/>
    <w:rsid w:val="00175FB2"/>
    <w:rsid w:val="001807FB"/>
    <w:rsid w:val="00183C5A"/>
    <w:rsid w:val="00183F46"/>
    <w:rsid w:val="00187AF1"/>
    <w:rsid w:val="001905BA"/>
    <w:rsid w:val="00195BC0"/>
    <w:rsid w:val="001960DD"/>
    <w:rsid w:val="001976D4"/>
    <w:rsid w:val="001A1196"/>
    <w:rsid w:val="001A1C3B"/>
    <w:rsid w:val="001A2FC3"/>
    <w:rsid w:val="001A4A8C"/>
    <w:rsid w:val="001B22F6"/>
    <w:rsid w:val="001B70FA"/>
    <w:rsid w:val="001C0BCD"/>
    <w:rsid w:val="001D1407"/>
    <w:rsid w:val="001D292B"/>
    <w:rsid w:val="001D4D40"/>
    <w:rsid w:val="001D5BDC"/>
    <w:rsid w:val="001E1650"/>
    <w:rsid w:val="001E236F"/>
    <w:rsid w:val="001E2FB2"/>
    <w:rsid w:val="001E6112"/>
    <w:rsid w:val="00206A70"/>
    <w:rsid w:val="0021066A"/>
    <w:rsid w:val="002125CB"/>
    <w:rsid w:val="00212C6D"/>
    <w:rsid w:val="00214D70"/>
    <w:rsid w:val="002155B4"/>
    <w:rsid w:val="00216837"/>
    <w:rsid w:val="00216D48"/>
    <w:rsid w:val="00220ABC"/>
    <w:rsid w:val="00225F08"/>
    <w:rsid w:val="00230351"/>
    <w:rsid w:val="00235693"/>
    <w:rsid w:val="002401B0"/>
    <w:rsid w:val="00240C3C"/>
    <w:rsid w:val="002468AD"/>
    <w:rsid w:val="00252F70"/>
    <w:rsid w:val="00256C27"/>
    <w:rsid w:val="00260B69"/>
    <w:rsid w:val="00267E8C"/>
    <w:rsid w:val="002740B7"/>
    <w:rsid w:val="002801FD"/>
    <w:rsid w:val="00281FA5"/>
    <w:rsid w:val="00282744"/>
    <w:rsid w:val="00282D86"/>
    <w:rsid w:val="00284903"/>
    <w:rsid w:val="0029202F"/>
    <w:rsid w:val="00294002"/>
    <w:rsid w:val="002A0FF3"/>
    <w:rsid w:val="002A3C73"/>
    <w:rsid w:val="002A4683"/>
    <w:rsid w:val="002A4AF2"/>
    <w:rsid w:val="002A7736"/>
    <w:rsid w:val="002B75A9"/>
    <w:rsid w:val="002C3779"/>
    <w:rsid w:val="002C6E16"/>
    <w:rsid w:val="002C7622"/>
    <w:rsid w:val="002D2CE3"/>
    <w:rsid w:val="002D5C9A"/>
    <w:rsid w:val="002E2DAF"/>
    <w:rsid w:val="002E63B3"/>
    <w:rsid w:val="002E64DD"/>
    <w:rsid w:val="002F68E3"/>
    <w:rsid w:val="002F7B72"/>
    <w:rsid w:val="003051CE"/>
    <w:rsid w:val="0030770A"/>
    <w:rsid w:val="00307F37"/>
    <w:rsid w:val="0031082C"/>
    <w:rsid w:val="00310F4D"/>
    <w:rsid w:val="00311E19"/>
    <w:rsid w:val="003120F2"/>
    <w:rsid w:val="00313BF9"/>
    <w:rsid w:val="00317928"/>
    <w:rsid w:val="00317E83"/>
    <w:rsid w:val="00317E9C"/>
    <w:rsid w:val="00320290"/>
    <w:rsid w:val="003239BA"/>
    <w:rsid w:val="00324B21"/>
    <w:rsid w:val="0033269A"/>
    <w:rsid w:val="00332D77"/>
    <w:rsid w:val="003366FA"/>
    <w:rsid w:val="00337271"/>
    <w:rsid w:val="00346107"/>
    <w:rsid w:val="003504EB"/>
    <w:rsid w:val="00352861"/>
    <w:rsid w:val="00352BAD"/>
    <w:rsid w:val="0035737A"/>
    <w:rsid w:val="00361353"/>
    <w:rsid w:val="00361B67"/>
    <w:rsid w:val="0036500D"/>
    <w:rsid w:val="00366ECC"/>
    <w:rsid w:val="00370668"/>
    <w:rsid w:val="003769AD"/>
    <w:rsid w:val="00381099"/>
    <w:rsid w:val="00382C5E"/>
    <w:rsid w:val="00382D1B"/>
    <w:rsid w:val="003843E4"/>
    <w:rsid w:val="00385067"/>
    <w:rsid w:val="00390B8E"/>
    <w:rsid w:val="00390D00"/>
    <w:rsid w:val="003925AE"/>
    <w:rsid w:val="00393530"/>
    <w:rsid w:val="00393A1A"/>
    <w:rsid w:val="003A0266"/>
    <w:rsid w:val="003A0963"/>
    <w:rsid w:val="003A284D"/>
    <w:rsid w:val="003A6BD1"/>
    <w:rsid w:val="003B006E"/>
    <w:rsid w:val="003B0E11"/>
    <w:rsid w:val="003B14F9"/>
    <w:rsid w:val="003C1655"/>
    <w:rsid w:val="003C217C"/>
    <w:rsid w:val="003C342D"/>
    <w:rsid w:val="003C7132"/>
    <w:rsid w:val="003D01C1"/>
    <w:rsid w:val="003D1742"/>
    <w:rsid w:val="003D3A05"/>
    <w:rsid w:val="003D4C16"/>
    <w:rsid w:val="003D57C6"/>
    <w:rsid w:val="003D7993"/>
    <w:rsid w:val="003E1DF9"/>
    <w:rsid w:val="003E23F3"/>
    <w:rsid w:val="003E5FB8"/>
    <w:rsid w:val="003E72B2"/>
    <w:rsid w:val="003F08E1"/>
    <w:rsid w:val="003F0C66"/>
    <w:rsid w:val="003F0E7A"/>
    <w:rsid w:val="004117CF"/>
    <w:rsid w:val="00414598"/>
    <w:rsid w:val="0041763A"/>
    <w:rsid w:val="0042090D"/>
    <w:rsid w:val="00420A62"/>
    <w:rsid w:val="004222B1"/>
    <w:rsid w:val="00424158"/>
    <w:rsid w:val="00424712"/>
    <w:rsid w:val="00430809"/>
    <w:rsid w:val="004324AD"/>
    <w:rsid w:val="00433CD4"/>
    <w:rsid w:val="00436F32"/>
    <w:rsid w:val="0044295E"/>
    <w:rsid w:val="00443DDA"/>
    <w:rsid w:val="00446477"/>
    <w:rsid w:val="00447590"/>
    <w:rsid w:val="004507BC"/>
    <w:rsid w:val="00452874"/>
    <w:rsid w:val="0045657F"/>
    <w:rsid w:val="00460465"/>
    <w:rsid w:val="00461B17"/>
    <w:rsid w:val="004638CE"/>
    <w:rsid w:val="00464DBD"/>
    <w:rsid w:val="004662C2"/>
    <w:rsid w:val="00471C26"/>
    <w:rsid w:val="00471DC5"/>
    <w:rsid w:val="00474023"/>
    <w:rsid w:val="00480349"/>
    <w:rsid w:val="00482086"/>
    <w:rsid w:val="00490FE3"/>
    <w:rsid w:val="00492FC6"/>
    <w:rsid w:val="00496761"/>
    <w:rsid w:val="00496E71"/>
    <w:rsid w:val="004A1E2C"/>
    <w:rsid w:val="004A3392"/>
    <w:rsid w:val="004B1DEB"/>
    <w:rsid w:val="004B6E10"/>
    <w:rsid w:val="004B7C10"/>
    <w:rsid w:val="004B7F8C"/>
    <w:rsid w:val="004C143B"/>
    <w:rsid w:val="004C488E"/>
    <w:rsid w:val="004C5AC2"/>
    <w:rsid w:val="004D090C"/>
    <w:rsid w:val="004D0F03"/>
    <w:rsid w:val="004D7F4D"/>
    <w:rsid w:val="004E35D1"/>
    <w:rsid w:val="004E3994"/>
    <w:rsid w:val="004E4D2E"/>
    <w:rsid w:val="004F1518"/>
    <w:rsid w:val="004F39D6"/>
    <w:rsid w:val="004F43E2"/>
    <w:rsid w:val="004F79ED"/>
    <w:rsid w:val="0050324C"/>
    <w:rsid w:val="005067A6"/>
    <w:rsid w:val="00510EE6"/>
    <w:rsid w:val="00511BE6"/>
    <w:rsid w:val="005129DC"/>
    <w:rsid w:val="00513F9F"/>
    <w:rsid w:val="005156C2"/>
    <w:rsid w:val="005163E8"/>
    <w:rsid w:val="00527BA8"/>
    <w:rsid w:val="005344C2"/>
    <w:rsid w:val="00535561"/>
    <w:rsid w:val="005366A3"/>
    <w:rsid w:val="00536942"/>
    <w:rsid w:val="00537ED7"/>
    <w:rsid w:val="00540C94"/>
    <w:rsid w:val="0054312F"/>
    <w:rsid w:val="00544E63"/>
    <w:rsid w:val="00546695"/>
    <w:rsid w:val="00547983"/>
    <w:rsid w:val="00551081"/>
    <w:rsid w:val="005528F0"/>
    <w:rsid w:val="00553758"/>
    <w:rsid w:val="005562EC"/>
    <w:rsid w:val="00556896"/>
    <w:rsid w:val="00556F0B"/>
    <w:rsid w:val="005575AD"/>
    <w:rsid w:val="00562F4B"/>
    <w:rsid w:val="00564280"/>
    <w:rsid w:val="005705FA"/>
    <w:rsid w:val="00573D22"/>
    <w:rsid w:val="005745ED"/>
    <w:rsid w:val="0057536D"/>
    <w:rsid w:val="0057590E"/>
    <w:rsid w:val="00576526"/>
    <w:rsid w:val="005766E6"/>
    <w:rsid w:val="00577776"/>
    <w:rsid w:val="00581BAE"/>
    <w:rsid w:val="00581BAF"/>
    <w:rsid w:val="00582627"/>
    <w:rsid w:val="005843CF"/>
    <w:rsid w:val="00587F92"/>
    <w:rsid w:val="005909B4"/>
    <w:rsid w:val="00594E3A"/>
    <w:rsid w:val="005A0C8C"/>
    <w:rsid w:val="005A3281"/>
    <w:rsid w:val="005A57AA"/>
    <w:rsid w:val="005A5E6E"/>
    <w:rsid w:val="005B219E"/>
    <w:rsid w:val="005B38E1"/>
    <w:rsid w:val="005B534A"/>
    <w:rsid w:val="005B7CDE"/>
    <w:rsid w:val="005C1B04"/>
    <w:rsid w:val="005C1BC4"/>
    <w:rsid w:val="005C3C56"/>
    <w:rsid w:val="005C3E96"/>
    <w:rsid w:val="005C4B2E"/>
    <w:rsid w:val="005C66BA"/>
    <w:rsid w:val="005D02BE"/>
    <w:rsid w:val="005D0A38"/>
    <w:rsid w:val="005E2D4B"/>
    <w:rsid w:val="005E45A5"/>
    <w:rsid w:val="005E6501"/>
    <w:rsid w:val="005E6697"/>
    <w:rsid w:val="006079F4"/>
    <w:rsid w:val="00612BF2"/>
    <w:rsid w:val="006150CA"/>
    <w:rsid w:val="00615EAD"/>
    <w:rsid w:val="00621CF4"/>
    <w:rsid w:val="00627BDD"/>
    <w:rsid w:val="00635D70"/>
    <w:rsid w:val="00637E30"/>
    <w:rsid w:val="00640104"/>
    <w:rsid w:val="00645295"/>
    <w:rsid w:val="006524B2"/>
    <w:rsid w:val="00653F6E"/>
    <w:rsid w:val="00655FE5"/>
    <w:rsid w:val="00660FAA"/>
    <w:rsid w:val="00664EBF"/>
    <w:rsid w:val="0066734C"/>
    <w:rsid w:val="00675744"/>
    <w:rsid w:val="006818A9"/>
    <w:rsid w:val="00681A92"/>
    <w:rsid w:val="0068637B"/>
    <w:rsid w:val="006943CE"/>
    <w:rsid w:val="006951EC"/>
    <w:rsid w:val="006A013E"/>
    <w:rsid w:val="006A2E9C"/>
    <w:rsid w:val="006A490E"/>
    <w:rsid w:val="006A4D67"/>
    <w:rsid w:val="006B3E14"/>
    <w:rsid w:val="006B4574"/>
    <w:rsid w:val="006C30DD"/>
    <w:rsid w:val="006C4E55"/>
    <w:rsid w:val="006C7CA7"/>
    <w:rsid w:val="006D038A"/>
    <w:rsid w:val="006D0CA4"/>
    <w:rsid w:val="006D0FDF"/>
    <w:rsid w:val="006D1BC9"/>
    <w:rsid w:val="006D45BC"/>
    <w:rsid w:val="006D55AA"/>
    <w:rsid w:val="006D6167"/>
    <w:rsid w:val="006E2209"/>
    <w:rsid w:val="006E4F5B"/>
    <w:rsid w:val="006E5472"/>
    <w:rsid w:val="006E7136"/>
    <w:rsid w:val="006F253A"/>
    <w:rsid w:val="006F3295"/>
    <w:rsid w:val="006F41DA"/>
    <w:rsid w:val="00706BFA"/>
    <w:rsid w:val="00706F47"/>
    <w:rsid w:val="00710469"/>
    <w:rsid w:val="00713204"/>
    <w:rsid w:val="00721501"/>
    <w:rsid w:val="00725659"/>
    <w:rsid w:val="0073656B"/>
    <w:rsid w:val="00737504"/>
    <w:rsid w:val="00737E13"/>
    <w:rsid w:val="007436D6"/>
    <w:rsid w:val="0075150B"/>
    <w:rsid w:val="00762292"/>
    <w:rsid w:val="00763C29"/>
    <w:rsid w:val="00764FAB"/>
    <w:rsid w:val="00765C5F"/>
    <w:rsid w:val="00767D9F"/>
    <w:rsid w:val="007700D3"/>
    <w:rsid w:val="007720F6"/>
    <w:rsid w:val="007767D0"/>
    <w:rsid w:val="007777B8"/>
    <w:rsid w:val="00785907"/>
    <w:rsid w:val="00785B8E"/>
    <w:rsid w:val="00790CFB"/>
    <w:rsid w:val="00792A00"/>
    <w:rsid w:val="007937EC"/>
    <w:rsid w:val="007958F9"/>
    <w:rsid w:val="007A3B91"/>
    <w:rsid w:val="007A44D0"/>
    <w:rsid w:val="007A4C51"/>
    <w:rsid w:val="007A56D5"/>
    <w:rsid w:val="007B38D8"/>
    <w:rsid w:val="007B54D0"/>
    <w:rsid w:val="007B6910"/>
    <w:rsid w:val="007B745E"/>
    <w:rsid w:val="007C0EB0"/>
    <w:rsid w:val="007C1B91"/>
    <w:rsid w:val="007C20E2"/>
    <w:rsid w:val="007C4DF5"/>
    <w:rsid w:val="007C63EF"/>
    <w:rsid w:val="007D46C9"/>
    <w:rsid w:val="007D4E7A"/>
    <w:rsid w:val="007D6C19"/>
    <w:rsid w:val="00800AE3"/>
    <w:rsid w:val="00800E58"/>
    <w:rsid w:val="00801540"/>
    <w:rsid w:val="00804A21"/>
    <w:rsid w:val="008056DB"/>
    <w:rsid w:val="00810216"/>
    <w:rsid w:val="00812943"/>
    <w:rsid w:val="00817EC0"/>
    <w:rsid w:val="0082524C"/>
    <w:rsid w:val="00825751"/>
    <w:rsid w:val="008272CD"/>
    <w:rsid w:val="008321E9"/>
    <w:rsid w:val="00834853"/>
    <w:rsid w:val="00840413"/>
    <w:rsid w:val="00842934"/>
    <w:rsid w:val="0085227A"/>
    <w:rsid w:val="00861C03"/>
    <w:rsid w:val="00865E7E"/>
    <w:rsid w:val="008715E6"/>
    <w:rsid w:val="00872A50"/>
    <w:rsid w:val="008734E8"/>
    <w:rsid w:val="00880269"/>
    <w:rsid w:val="00882EA9"/>
    <w:rsid w:val="00883F22"/>
    <w:rsid w:val="00884AD4"/>
    <w:rsid w:val="00885157"/>
    <w:rsid w:val="00885640"/>
    <w:rsid w:val="00887CBE"/>
    <w:rsid w:val="0089223B"/>
    <w:rsid w:val="00897118"/>
    <w:rsid w:val="008A71F3"/>
    <w:rsid w:val="008B46F2"/>
    <w:rsid w:val="008C235D"/>
    <w:rsid w:val="008C3579"/>
    <w:rsid w:val="008C4698"/>
    <w:rsid w:val="008D0D76"/>
    <w:rsid w:val="008D20F9"/>
    <w:rsid w:val="008D2ECE"/>
    <w:rsid w:val="008D5021"/>
    <w:rsid w:val="008D5946"/>
    <w:rsid w:val="008F209C"/>
    <w:rsid w:val="008F27A6"/>
    <w:rsid w:val="008F7A6C"/>
    <w:rsid w:val="009012D1"/>
    <w:rsid w:val="00902216"/>
    <w:rsid w:val="009044B1"/>
    <w:rsid w:val="00906EF6"/>
    <w:rsid w:val="00913B80"/>
    <w:rsid w:val="00916197"/>
    <w:rsid w:val="00920031"/>
    <w:rsid w:val="00921BFE"/>
    <w:rsid w:val="00924981"/>
    <w:rsid w:val="0092655C"/>
    <w:rsid w:val="009335E1"/>
    <w:rsid w:val="009379D8"/>
    <w:rsid w:val="00937EE3"/>
    <w:rsid w:val="0095102A"/>
    <w:rsid w:val="00952527"/>
    <w:rsid w:val="0095363C"/>
    <w:rsid w:val="00955709"/>
    <w:rsid w:val="00955ACF"/>
    <w:rsid w:val="009601FB"/>
    <w:rsid w:val="00961C3B"/>
    <w:rsid w:val="00970272"/>
    <w:rsid w:val="00973042"/>
    <w:rsid w:val="00976648"/>
    <w:rsid w:val="00984D94"/>
    <w:rsid w:val="00986CBD"/>
    <w:rsid w:val="00992DE4"/>
    <w:rsid w:val="00993EE1"/>
    <w:rsid w:val="0099453C"/>
    <w:rsid w:val="00995B78"/>
    <w:rsid w:val="00996C42"/>
    <w:rsid w:val="009A4D3A"/>
    <w:rsid w:val="009A6123"/>
    <w:rsid w:val="009A63E2"/>
    <w:rsid w:val="009B085F"/>
    <w:rsid w:val="009B0E56"/>
    <w:rsid w:val="009B36D7"/>
    <w:rsid w:val="009C25F1"/>
    <w:rsid w:val="009C37FA"/>
    <w:rsid w:val="009D50F6"/>
    <w:rsid w:val="009E199C"/>
    <w:rsid w:val="009F0B7D"/>
    <w:rsid w:val="009F20F4"/>
    <w:rsid w:val="009F6638"/>
    <w:rsid w:val="009F6A86"/>
    <w:rsid w:val="00A02D41"/>
    <w:rsid w:val="00A05829"/>
    <w:rsid w:val="00A0682B"/>
    <w:rsid w:val="00A107BE"/>
    <w:rsid w:val="00A11C6B"/>
    <w:rsid w:val="00A23F7C"/>
    <w:rsid w:val="00A27538"/>
    <w:rsid w:val="00A3290C"/>
    <w:rsid w:val="00A36F69"/>
    <w:rsid w:val="00A43A5A"/>
    <w:rsid w:val="00A44B3E"/>
    <w:rsid w:val="00A4606B"/>
    <w:rsid w:val="00A51D2B"/>
    <w:rsid w:val="00A55175"/>
    <w:rsid w:val="00A55D49"/>
    <w:rsid w:val="00A61B2E"/>
    <w:rsid w:val="00A63A55"/>
    <w:rsid w:val="00A673E2"/>
    <w:rsid w:val="00A76814"/>
    <w:rsid w:val="00A8056B"/>
    <w:rsid w:val="00A8207D"/>
    <w:rsid w:val="00A8511D"/>
    <w:rsid w:val="00A86C41"/>
    <w:rsid w:val="00A95A76"/>
    <w:rsid w:val="00A95D68"/>
    <w:rsid w:val="00A97992"/>
    <w:rsid w:val="00A97E31"/>
    <w:rsid w:val="00AA6467"/>
    <w:rsid w:val="00AA7027"/>
    <w:rsid w:val="00AB03C2"/>
    <w:rsid w:val="00AB2692"/>
    <w:rsid w:val="00AB322A"/>
    <w:rsid w:val="00AB4501"/>
    <w:rsid w:val="00AB6464"/>
    <w:rsid w:val="00AC2FB7"/>
    <w:rsid w:val="00AC5A68"/>
    <w:rsid w:val="00AD0453"/>
    <w:rsid w:val="00AD3B80"/>
    <w:rsid w:val="00AD5469"/>
    <w:rsid w:val="00AE2256"/>
    <w:rsid w:val="00AE4C3F"/>
    <w:rsid w:val="00AE61F5"/>
    <w:rsid w:val="00AE6604"/>
    <w:rsid w:val="00AE7B2F"/>
    <w:rsid w:val="00AF6A3E"/>
    <w:rsid w:val="00AF7C9F"/>
    <w:rsid w:val="00B00FC0"/>
    <w:rsid w:val="00B01538"/>
    <w:rsid w:val="00B024DF"/>
    <w:rsid w:val="00B05BFD"/>
    <w:rsid w:val="00B064F8"/>
    <w:rsid w:val="00B07891"/>
    <w:rsid w:val="00B10F77"/>
    <w:rsid w:val="00B112E8"/>
    <w:rsid w:val="00B116F5"/>
    <w:rsid w:val="00B16ACA"/>
    <w:rsid w:val="00B17F18"/>
    <w:rsid w:val="00B23304"/>
    <w:rsid w:val="00B32A6F"/>
    <w:rsid w:val="00B34D52"/>
    <w:rsid w:val="00B355C4"/>
    <w:rsid w:val="00B448D5"/>
    <w:rsid w:val="00B45050"/>
    <w:rsid w:val="00B45FC7"/>
    <w:rsid w:val="00B50955"/>
    <w:rsid w:val="00B52F57"/>
    <w:rsid w:val="00B543BF"/>
    <w:rsid w:val="00B736C4"/>
    <w:rsid w:val="00B7449B"/>
    <w:rsid w:val="00B774A4"/>
    <w:rsid w:val="00B80833"/>
    <w:rsid w:val="00B81246"/>
    <w:rsid w:val="00B824D5"/>
    <w:rsid w:val="00B872A7"/>
    <w:rsid w:val="00B90479"/>
    <w:rsid w:val="00BA3277"/>
    <w:rsid w:val="00BA3975"/>
    <w:rsid w:val="00BB02BD"/>
    <w:rsid w:val="00BB27CC"/>
    <w:rsid w:val="00BB6370"/>
    <w:rsid w:val="00BC04FD"/>
    <w:rsid w:val="00BC3A5B"/>
    <w:rsid w:val="00BC3EE1"/>
    <w:rsid w:val="00BC4A10"/>
    <w:rsid w:val="00BC4A63"/>
    <w:rsid w:val="00BC5A2B"/>
    <w:rsid w:val="00BC7571"/>
    <w:rsid w:val="00BD254B"/>
    <w:rsid w:val="00BD7FCF"/>
    <w:rsid w:val="00BE1A52"/>
    <w:rsid w:val="00BF0F53"/>
    <w:rsid w:val="00BF1E53"/>
    <w:rsid w:val="00BF2764"/>
    <w:rsid w:val="00BF29BA"/>
    <w:rsid w:val="00BF3CFE"/>
    <w:rsid w:val="00C0628C"/>
    <w:rsid w:val="00C10317"/>
    <w:rsid w:val="00C16E7C"/>
    <w:rsid w:val="00C16FC8"/>
    <w:rsid w:val="00C17AE8"/>
    <w:rsid w:val="00C2050D"/>
    <w:rsid w:val="00C207D7"/>
    <w:rsid w:val="00C20DE7"/>
    <w:rsid w:val="00C2144D"/>
    <w:rsid w:val="00C23150"/>
    <w:rsid w:val="00C23824"/>
    <w:rsid w:val="00C246FF"/>
    <w:rsid w:val="00C24AAA"/>
    <w:rsid w:val="00C24AD7"/>
    <w:rsid w:val="00C24ADC"/>
    <w:rsid w:val="00C26732"/>
    <w:rsid w:val="00C32E8C"/>
    <w:rsid w:val="00C33658"/>
    <w:rsid w:val="00C34E01"/>
    <w:rsid w:val="00C36939"/>
    <w:rsid w:val="00C37BD6"/>
    <w:rsid w:val="00C40868"/>
    <w:rsid w:val="00C40F31"/>
    <w:rsid w:val="00C51416"/>
    <w:rsid w:val="00C615C0"/>
    <w:rsid w:val="00C65903"/>
    <w:rsid w:val="00C67201"/>
    <w:rsid w:val="00C809FA"/>
    <w:rsid w:val="00C80AAC"/>
    <w:rsid w:val="00C815E2"/>
    <w:rsid w:val="00C85B36"/>
    <w:rsid w:val="00C86223"/>
    <w:rsid w:val="00C924FC"/>
    <w:rsid w:val="00C93637"/>
    <w:rsid w:val="00CA212D"/>
    <w:rsid w:val="00CA5342"/>
    <w:rsid w:val="00CA6C4C"/>
    <w:rsid w:val="00CB20B1"/>
    <w:rsid w:val="00CC0FB9"/>
    <w:rsid w:val="00CC3044"/>
    <w:rsid w:val="00CC3ECA"/>
    <w:rsid w:val="00CC6CAD"/>
    <w:rsid w:val="00CD1D4C"/>
    <w:rsid w:val="00CD7667"/>
    <w:rsid w:val="00CE245B"/>
    <w:rsid w:val="00CE6E4C"/>
    <w:rsid w:val="00CE6E65"/>
    <w:rsid w:val="00CE7C26"/>
    <w:rsid w:val="00CF0907"/>
    <w:rsid w:val="00CF32B8"/>
    <w:rsid w:val="00CF4050"/>
    <w:rsid w:val="00D0762C"/>
    <w:rsid w:val="00D1130B"/>
    <w:rsid w:val="00D13F09"/>
    <w:rsid w:val="00D17914"/>
    <w:rsid w:val="00D17CF3"/>
    <w:rsid w:val="00D258E3"/>
    <w:rsid w:val="00D262D2"/>
    <w:rsid w:val="00D403EB"/>
    <w:rsid w:val="00D426F2"/>
    <w:rsid w:val="00D47A89"/>
    <w:rsid w:val="00D531CE"/>
    <w:rsid w:val="00D534A4"/>
    <w:rsid w:val="00D54FA3"/>
    <w:rsid w:val="00D60F96"/>
    <w:rsid w:val="00D616F3"/>
    <w:rsid w:val="00D6198B"/>
    <w:rsid w:val="00D62B31"/>
    <w:rsid w:val="00D6360F"/>
    <w:rsid w:val="00D64257"/>
    <w:rsid w:val="00D70B62"/>
    <w:rsid w:val="00D7240F"/>
    <w:rsid w:val="00D7332D"/>
    <w:rsid w:val="00D7629E"/>
    <w:rsid w:val="00D76356"/>
    <w:rsid w:val="00D80721"/>
    <w:rsid w:val="00D80FF6"/>
    <w:rsid w:val="00D83045"/>
    <w:rsid w:val="00D8340E"/>
    <w:rsid w:val="00D91574"/>
    <w:rsid w:val="00D92C9F"/>
    <w:rsid w:val="00D9373D"/>
    <w:rsid w:val="00D97DE7"/>
    <w:rsid w:val="00DA0802"/>
    <w:rsid w:val="00DA420A"/>
    <w:rsid w:val="00DA70EE"/>
    <w:rsid w:val="00DA7E99"/>
    <w:rsid w:val="00DB20D9"/>
    <w:rsid w:val="00DB5A7A"/>
    <w:rsid w:val="00DB6CB2"/>
    <w:rsid w:val="00DC0A65"/>
    <w:rsid w:val="00DC3705"/>
    <w:rsid w:val="00DC7A43"/>
    <w:rsid w:val="00DD7F49"/>
    <w:rsid w:val="00DE2F16"/>
    <w:rsid w:val="00DE4D22"/>
    <w:rsid w:val="00DE4E66"/>
    <w:rsid w:val="00DE4EA8"/>
    <w:rsid w:val="00DE649A"/>
    <w:rsid w:val="00DE77E7"/>
    <w:rsid w:val="00DF578E"/>
    <w:rsid w:val="00DF7D77"/>
    <w:rsid w:val="00DF7F4D"/>
    <w:rsid w:val="00E044C4"/>
    <w:rsid w:val="00E13298"/>
    <w:rsid w:val="00E15085"/>
    <w:rsid w:val="00E266A2"/>
    <w:rsid w:val="00E32F2E"/>
    <w:rsid w:val="00E35421"/>
    <w:rsid w:val="00E3666F"/>
    <w:rsid w:val="00E37D48"/>
    <w:rsid w:val="00E412F5"/>
    <w:rsid w:val="00E41D14"/>
    <w:rsid w:val="00E41F41"/>
    <w:rsid w:val="00E42C84"/>
    <w:rsid w:val="00E51871"/>
    <w:rsid w:val="00E520A9"/>
    <w:rsid w:val="00E5297E"/>
    <w:rsid w:val="00E5776F"/>
    <w:rsid w:val="00E75554"/>
    <w:rsid w:val="00E76B82"/>
    <w:rsid w:val="00E822CB"/>
    <w:rsid w:val="00E824C7"/>
    <w:rsid w:val="00E849F5"/>
    <w:rsid w:val="00E858C5"/>
    <w:rsid w:val="00E85D28"/>
    <w:rsid w:val="00E908D0"/>
    <w:rsid w:val="00E92FB4"/>
    <w:rsid w:val="00EA3499"/>
    <w:rsid w:val="00EA7CA4"/>
    <w:rsid w:val="00EB01D6"/>
    <w:rsid w:val="00EB1196"/>
    <w:rsid w:val="00EB2730"/>
    <w:rsid w:val="00EB3869"/>
    <w:rsid w:val="00EB7493"/>
    <w:rsid w:val="00EC05C3"/>
    <w:rsid w:val="00EC51DD"/>
    <w:rsid w:val="00EC7EC5"/>
    <w:rsid w:val="00ED14F9"/>
    <w:rsid w:val="00ED6750"/>
    <w:rsid w:val="00EE117C"/>
    <w:rsid w:val="00EE4331"/>
    <w:rsid w:val="00EE4634"/>
    <w:rsid w:val="00EE480B"/>
    <w:rsid w:val="00EE4DCF"/>
    <w:rsid w:val="00EE5A13"/>
    <w:rsid w:val="00EE6ECC"/>
    <w:rsid w:val="00EF0307"/>
    <w:rsid w:val="00EF1E92"/>
    <w:rsid w:val="00EF38CB"/>
    <w:rsid w:val="00EF5E49"/>
    <w:rsid w:val="00F01572"/>
    <w:rsid w:val="00F022AA"/>
    <w:rsid w:val="00F036E4"/>
    <w:rsid w:val="00F044B2"/>
    <w:rsid w:val="00F074D8"/>
    <w:rsid w:val="00F103A5"/>
    <w:rsid w:val="00F11ED4"/>
    <w:rsid w:val="00F17218"/>
    <w:rsid w:val="00F23B7E"/>
    <w:rsid w:val="00F260A5"/>
    <w:rsid w:val="00F26ED3"/>
    <w:rsid w:val="00F36652"/>
    <w:rsid w:val="00F40EE3"/>
    <w:rsid w:val="00F43916"/>
    <w:rsid w:val="00F46A8C"/>
    <w:rsid w:val="00F47405"/>
    <w:rsid w:val="00F51B3E"/>
    <w:rsid w:val="00F540E7"/>
    <w:rsid w:val="00F56526"/>
    <w:rsid w:val="00F601C6"/>
    <w:rsid w:val="00F62E97"/>
    <w:rsid w:val="00F633B9"/>
    <w:rsid w:val="00F6431E"/>
    <w:rsid w:val="00F7102E"/>
    <w:rsid w:val="00F7285B"/>
    <w:rsid w:val="00F72ACF"/>
    <w:rsid w:val="00F73135"/>
    <w:rsid w:val="00F80108"/>
    <w:rsid w:val="00F82788"/>
    <w:rsid w:val="00F85E16"/>
    <w:rsid w:val="00F90406"/>
    <w:rsid w:val="00F9191D"/>
    <w:rsid w:val="00F91EC5"/>
    <w:rsid w:val="00F93471"/>
    <w:rsid w:val="00F94B7E"/>
    <w:rsid w:val="00F94F58"/>
    <w:rsid w:val="00FA37CF"/>
    <w:rsid w:val="00FB2D48"/>
    <w:rsid w:val="00FB34EE"/>
    <w:rsid w:val="00FB7E4B"/>
    <w:rsid w:val="00FC0BBB"/>
    <w:rsid w:val="00FC0F62"/>
    <w:rsid w:val="00FD56E7"/>
    <w:rsid w:val="00FE5943"/>
    <w:rsid w:val="00FE70B9"/>
    <w:rsid w:val="00FE749B"/>
    <w:rsid w:val="00FE7944"/>
    <w:rsid w:val="00FF2F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0CFB4B"/>
  <w15:chartTrackingRefBased/>
  <w15:docId w15:val="{A7B219CB-B871-4EBA-9226-D87DD9138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A4013"/>
    <w:rPr>
      <w:rFonts w:ascii="Arial Narrow" w:hAnsi="Arial Narrow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E749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8F209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F209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7D46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nhideWhenUsed/>
    <w:rsid w:val="005D02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5D02BE"/>
  </w:style>
  <w:style w:type="paragraph" w:styleId="Stopka">
    <w:name w:val="footer"/>
    <w:basedOn w:val="Normalny"/>
    <w:link w:val="StopkaZnak"/>
    <w:uiPriority w:val="99"/>
    <w:unhideWhenUsed/>
    <w:rsid w:val="005D02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D02BE"/>
  </w:style>
  <w:style w:type="paragraph" w:styleId="Akapitzlist">
    <w:name w:val="List Paragraph"/>
    <w:aliases w:val="punk 1,Obiekt,List Paragraph1"/>
    <w:basedOn w:val="Normalny"/>
    <w:link w:val="AkapitzlistZnak"/>
    <w:uiPriority w:val="34"/>
    <w:qFormat/>
    <w:rsid w:val="00020FAA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FE74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E749B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527BA8"/>
    <w:pPr>
      <w:tabs>
        <w:tab w:val="left" w:pos="440"/>
        <w:tab w:val="right" w:leader="dot" w:pos="9062"/>
      </w:tabs>
      <w:spacing w:after="0" w:line="288" w:lineRule="auto"/>
    </w:pPr>
    <w:rPr>
      <w:rFonts w:asciiTheme="minorHAnsi" w:hAnsiTheme="minorHAnsi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2D5C9A"/>
    <w:rPr>
      <w:color w:val="0563C1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44B3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44B3E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715E6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715E6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715E6"/>
    <w:rPr>
      <w:vertAlign w:val="superscript"/>
    </w:rPr>
  </w:style>
  <w:style w:type="paragraph" w:styleId="Tekstpodstawowy">
    <w:name w:val="Body Text"/>
    <w:basedOn w:val="Normalny"/>
    <w:link w:val="TekstpodstawowyZnak"/>
    <w:rsid w:val="00CF0907"/>
    <w:pPr>
      <w:suppressAutoHyphens/>
      <w:spacing w:after="0" w:line="240" w:lineRule="auto"/>
    </w:pPr>
    <w:rPr>
      <w:rFonts w:ascii="Times New Roman" w:eastAsia="Times New Roman" w:hAnsi="Times New Roman" w:cs="Times New Roman"/>
      <w:kern w:val="2"/>
      <w:sz w:val="24"/>
      <w:szCs w:val="20"/>
      <w:lang w:eastAsia="zh-CN" w:bidi="hi-IN"/>
    </w:rPr>
  </w:style>
  <w:style w:type="character" w:customStyle="1" w:styleId="TekstpodstawowyZnak">
    <w:name w:val="Tekst podstawowy Znak"/>
    <w:basedOn w:val="Domylnaczcionkaakapitu"/>
    <w:link w:val="Tekstpodstawowy"/>
    <w:rsid w:val="00CF0907"/>
    <w:rPr>
      <w:rFonts w:ascii="Times New Roman" w:eastAsia="Times New Roman" w:hAnsi="Times New Roman" w:cs="Times New Roman"/>
      <w:kern w:val="2"/>
      <w:sz w:val="24"/>
      <w:szCs w:val="20"/>
      <w:lang w:eastAsia="zh-CN" w:bidi="hi-IN"/>
    </w:rPr>
  </w:style>
  <w:style w:type="paragraph" w:customStyle="1" w:styleId="Tre">
    <w:name w:val="Treść"/>
    <w:link w:val="TreZnak"/>
    <w:uiPriority w:val="1"/>
    <w:qFormat/>
    <w:rsid w:val="00527BA8"/>
    <w:pPr>
      <w:widowControl w:val="0"/>
      <w:spacing w:before="120" w:after="120" w:line="288" w:lineRule="auto"/>
      <w:jc w:val="both"/>
    </w:pPr>
    <w:rPr>
      <w:rFonts w:eastAsia="Tahoma" w:cstheme="minorHAnsi"/>
      <w:szCs w:val="24"/>
      <w:lang w:eastAsia="pl-PL"/>
    </w:rPr>
  </w:style>
  <w:style w:type="paragraph" w:customStyle="1" w:styleId="Puntkowanie">
    <w:name w:val="Puntkowanie"/>
    <w:basedOn w:val="Normalny"/>
    <w:next w:val="Tre"/>
    <w:uiPriority w:val="2"/>
    <w:qFormat/>
    <w:rsid w:val="00F36652"/>
    <w:pPr>
      <w:widowControl w:val="0"/>
      <w:numPr>
        <w:numId w:val="1"/>
      </w:numPr>
      <w:suppressAutoHyphens/>
      <w:autoSpaceDE w:val="0"/>
      <w:autoSpaceDN w:val="0"/>
      <w:spacing w:before="120" w:after="120" w:line="240" w:lineRule="auto"/>
    </w:pPr>
    <w:rPr>
      <w:rFonts w:eastAsia="Tahoma" w:cs="Times New Roman"/>
      <w:sz w:val="24"/>
      <w:szCs w:val="24"/>
      <w:lang w:eastAsia="pl-PL"/>
    </w:rPr>
  </w:style>
  <w:style w:type="paragraph" w:customStyle="1" w:styleId="Punktowaniepoziom2">
    <w:name w:val="Punktowanie (poziom 2)"/>
    <w:basedOn w:val="Puntkowanie"/>
    <w:next w:val="Tre"/>
    <w:uiPriority w:val="3"/>
    <w:qFormat/>
    <w:rsid w:val="00F36652"/>
    <w:pPr>
      <w:numPr>
        <w:ilvl w:val="1"/>
      </w:numPr>
    </w:pPr>
  </w:style>
  <w:style w:type="paragraph" w:customStyle="1" w:styleId="PodrozdziaXX">
    <w:name w:val="Podrozdział X.X"/>
    <w:basedOn w:val="Normalny"/>
    <w:next w:val="Tre"/>
    <w:link w:val="PodrozdziaXXZnak"/>
    <w:qFormat/>
    <w:rsid w:val="00C67201"/>
    <w:pPr>
      <w:numPr>
        <w:ilvl w:val="1"/>
        <w:numId w:val="23"/>
      </w:numPr>
      <w:autoSpaceDE w:val="0"/>
      <w:autoSpaceDN w:val="0"/>
      <w:spacing w:before="120" w:after="120" w:line="360" w:lineRule="auto"/>
      <w:jc w:val="both"/>
    </w:pPr>
    <w:rPr>
      <w:rFonts w:asciiTheme="minorHAnsi" w:eastAsia="Tahoma" w:hAnsiTheme="minorHAnsi" w:cstheme="minorHAnsi"/>
      <w:b/>
      <w:smallCaps/>
      <w:sz w:val="24"/>
      <w:szCs w:val="28"/>
      <w:lang w:eastAsia="pl-PL"/>
    </w:rPr>
  </w:style>
  <w:style w:type="character" w:customStyle="1" w:styleId="PodrozdziaXXZnak">
    <w:name w:val="Podrozdział X.X Znak"/>
    <w:basedOn w:val="Domylnaczcionkaakapitu"/>
    <w:link w:val="PodrozdziaXX"/>
    <w:rsid w:val="00C67201"/>
    <w:rPr>
      <w:rFonts w:eastAsia="Tahoma" w:cstheme="minorHAnsi"/>
      <w:b/>
      <w:smallCaps/>
      <w:sz w:val="24"/>
      <w:szCs w:val="28"/>
      <w:lang w:eastAsia="pl-PL"/>
    </w:rPr>
  </w:style>
  <w:style w:type="paragraph" w:customStyle="1" w:styleId="PodrozdziaXXX">
    <w:name w:val="Podrozdział X.X.X."/>
    <w:basedOn w:val="PodrozdziaXX"/>
    <w:next w:val="Tre"/>
    <w:link w:val="PodrozdziaXXXZnak"/>
    <w:qFormat/>
    <w:rsid w:val="00E849F5"/>
    <w:pPr>
      <w:numPr>
        <w:ilvl w:val="2"/>
      </w:numPr>
      <w:ind w:left="1134" w:hanging="698"/>
    </w:pPr>
  </w:style>
  <w:style w:type="character" w:customStyle="1" w:styleId="PodrozdziaXXXZnak">
    <w:name w:val="Podrozdział X.X.X. Znak"/>
    <w:basedOn w:val="PodrozdziaXXZnak"/>
    <w:link w:val="PodrozdziaXXX"/>
    <w:rsid w:val="00E849F5"/>
    <w:rPr>
      <w:rFonts w:ascii="Arial Narrow" w:eastAsia="Tahoma" w:hAnsi="Arial Narrow" w:cs="Times New Roman"/>
      <w:b/>
      <w:smallCaps/>
      <w:sz w:val="24"/>
      <w:szCs w:val="34"/>
      <w:lang w:eastAsia="pl-PL"/>
    </w:rPr>
  </w:style>
  <w:style w:type="paragraph" w:customStyle="1" w:styleId="PodrozdziaX">
    <w:name w:val="Podrozdział X."/>
    <w:basedOn w:val="PodrozdziaXX"/>
    <w:next w:val="Tre"/>
    <w:link w:val="PodrozdziaXZnak"/>
    <w:qFormat/>
    <w:rsid w:val="00527BA8"/>
    <w:pPr>
      <w:numPr>
        <w:ilvl w:val="0"/>
      </w:numPr>
    </w:pPr>
    <w:rPr>
      <w:sz w:val="28"/>
      <w:szCs w:val="36"/>
    </w:rPr>
  </w:style>
  <w:style w:type="character" w:customStyle="1" w:styleId="PodrozdziaXZnak">
    <w:name w:val="Podrozdział X. Znak"/>
    <w:basedOn w:val="PodrozdziaXXZnak"/>
    <w:link w:val="PodrozdziaX"/>
    <w:rsid w:val="00527BA8"/>
    <w:rPr>
      <w:rFonts w:eastAsia="Tahoma" w:cstheme="minorHAnsi"/>
      <w:b/>
      <w:smallCaps/>
      <w:sz w:val="28"/>
      <w:szCs w:val="36"/>
      <w:lang w:eastAsia="pl-PL"/>
    </w:rPr>
  </w:style>
  <w:style w:type="character" w:styleId="Uwydatnienie">
    <w:name w:val="Emphasis"/>
    <w:basedOn w:val="Domylnaczcionkaakapitu"/>
    <w:uiPriority w:val="20"/>
    <w:qFormat/>
    <w:rsid w:val="00F36652"/>
    <w:rPr>
      <w:i/>
      <w:iCs/>
    </w:rPr>
  </w:style>
  <w:style w:type="character" w:customStyle="1" w:styleId="Nagwek2Znak">
    <w:name w:val="Nagłówek 2 Znak"/>
    <w:basedOn w:val="Domylnaczcionkaakapitu"/>
    <w:link w:val="Nagwek2"/>
    <w:uiPriority w:val="9"/>
    <w:rsid w:val="008F209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F209C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Spistreci2">
    <w:name w:val="toc 2"/>
    <w:basedOn w:val="Normalny"/>
    <w:next w:val="Normalny"/>
    <w:autoRedefine/>
    <w:uiPriority w:val="39"/>
    <w:unhideWhenUsed/>
    <w:rsid w:val="00527BA8"/>
    <w:pPr>
      <w:tabs>
        <w:tab w:val="left" w:pos="880"/>
        <w:tab w:val="right" w:leader="dot" w:pos="9062"/>
      </w:tabs>
      <w:spacing w:after="0" w:line="276" w:lineRule="auto"/>
      <w:ind w:left="221"/>
    </w:pPr>
    <w:rPr>
      <w:rFonts w:asciiTheme="minorHAnsi" w:hAnsiTheme="minorHAnsi"/>
    </w:rPr>
  </w:style>
  <w:style w:type="paragraph" w:styleId="Bezodstpw">
    <w:name w:val="No Spacing"/>
    <w:link w:val="BezodstpwZnak"/>
    <w:uiPriority w:val="1"/>
    <w:qFormat/>
    <w:rsid w:val="00317E9C"/>
    <w:pPr>
      <w:widowControl w:val="0"/>
      <w:suppressAutoHyphens/>
      <w:spacing w:after="0" w:line="240" w:lineRule="auto"/>
    </w:pPr>
    <w:rPr>
      <w:rFonts w:ascii="Times New Roman" w:eastAsia="Lucida Sans Unicode" w:hAnsi="Times New Roman" w:cs="Times New Roman"/>
      <w:kern w:val="1"/>
      <w:sz w:val="24"/>
      <w:szCs w:val="24"/>
      <w:lang w:eastAsia="ar-SA"/>
    </w:rPr>
  </w:style>
  <w:style w:type="character" w:customStyle="1" w:styleId="BezodstpwZnak">
    <w:name w:val="Bez odstępów Znak"/>
    <w:link w:val="Bezodstpw"/>
    <w:uiPriority w:val="1"/>
    <w:locked/>
    <w:rsid w:val="00317E9C"/>
    <w:rPr>
      <w:rFonts w:ascii="Times New Roman" w:eastAsia="Lucida Sans Unicode" w:hAnsi="Times New Roman" w:cs="Times New Roman"/>
      <w:kern w:val="1"/>
      <w:sz w:val="24"/>
      <w:szCs w:val="24"/>
      <w:lang w:eastAsia="ar-SA"/>
    </w:rPr>
  </w:style>
  <w:style w:type="character" w:customStyle="1" w:styleId="TreZnak">
    <w:name w:val="Treść Znak"/>
    <w:basedOn w:val="Domylnaczcionkaakapitu"/>
    <w:link w:val="Tre"/>
    <w:uiPriority w:val="1"/>
    <w:rsid w:val="00527BA8"/>
    <w:rPr>
      <w:rFonts w:eastAsia="Tahoma" w:cstheme="minorHAnsi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12C6D"/>
    <w:rPr>
      <w:b/>
      <w:bCs/>
    </w:rPr>
  </w:style>
  <w:style w:type="character" w:customStyle="1" w:styleId="AkapitzlistZnak">
    <w:name w:val="Akapit z listą Znak"/>
    <w:aliases w:val="punk 1 Znak,Obiekt Znak,List Paragraph1 Znak"/>
    <w:link w:val="Akapitzlist"/>
    <w:uiPriority w:val="34"/>
    <w:rsid w:val="00E85D28"/>
    <w:rPr>
      <w:rFonts w:ascii="Arial Narrow" w:hAnsi="Arial Narrow"/>
    </w:rPr>
  </w:style>
  <w:style w:type="paragraph" w:customStyle="1" w:styleId="Tekstpodstawowy21">
    <w:name w:val="Tekst podstawowy 21"/>
    <w:basedOn w:val="Normalny"/>
    <w:rsid w:val="00E85D28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sz w:val="24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293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8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40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58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0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5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header" Target="header1.xml"/><Relationship Id="rId8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CE807-2F82-4363-B8E9-B39A501E46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2703</TotalTime>
  <Pages>34</Pages>
  <Words>2891</Words>
  <Characters>17349</Characters>
  <Application>Microsoft Office Word</Application>
  <DocSecurity>0</DocSecurity>
  <Lines>144</Lines>
  <Paragraphs>40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Dziubaski</dc:creator>
  <cp:keywords/>
  <dc:description/>
  <cp:lastModifiedBy>Hubert Majchrowski</cp:lastModifiedBy>
  <cp:revision>584</cp:revision>
  <cp:lastPrinted>2025-09-19T10:59:00Z</cp:lastPrinted>
  <dcterms:created xsi:type="dcterms:W3CDTF">2020-11-06T11:48:00Z</dcterms:created>
  <dcterms:modified xsi:type="dcterms:W3CDTF">2025-09-19T10:59:00Z</dcterms:modified>
</cp:coreProperties>
</file>